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0CCCE" w14:textId="77777777" w:rsidR="00D0580E" w:rsidRPr="00D0580E" w:rsidRDefault="00D0580E" w:rsidP="00D0580E">
      <w:pPr>
        <w:pStyle w:val="BodyText"/>
        <w:spacing w:before="11"/>
        <w:rPr>
          <w:rFonts w:ascii="Arial"/>
          <w:b/>
          <w:sz w:val="24"/>
          <w:szCs w:val="24"/>
        </w:rPr>
      </w:pPr>
      <w:r w:rsidRPr="00D0580E">
        <w:rPr>
          <w:rFonts w:ascii="Arial"/>
          <w:b/>
          <w:sz w:val="24"/>
          <w:szCs w:val="24"/>
        </w:rPr>
        <w:t>Instrument for Peer Assessment of Medical Lecturing, Beth Israel Deaconess Medical Center, Boston, Massachusetts, 2007</w:t>
      </w:r>
    </w:p>
    <w:p w14:paraId="6ACDDA71" w14:textId="77777777" w:rsidR="00D0580E" w:rsidRDefault="00D0580E" w:rsidP="00D0580E">
      <w:pPr>
        <w:pStyle w:val="BodyText"/>
        <w:spacing w:before="11"/>
        <w:rPr>
          <w:rFonts w:ascii="Arial"/>
          <w:b/>
          <w:sz w:val="16"/>
        </w:rPr>
      </w:pPr>
    </w:p>
    <w:tbl>
      <w:tblPr>
        <w:tblW w:w="10072" w:type="dxa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930"/>
        <w:gridCol w:w="2121"/>
        <w:gridCol w:w="849"/>
        <w:gridCol w:w="1440"/>
        <w:gridCol w:w="720"/>
        <w:gridCol w:w="1170"/>
        <w:gridCol w:w="990"/>
        <w:gridCol w:w="1530"/>
      </w:tblGrid>
      <w:tr w:rsidR="00D0580E" w14:paraId="4455D2D5" w14:textId="77777777" w:rsidTr="00D0580E">
        <w:trPr>
          <w:trHeight w:hRule="exact" w:val="248"/>
        </w:trPr>
        <w:tc>
          <w:tcPr>
            <w:tcW w:w="1252" w:type="dxa"/>
            <w:gridSpan w:val="2"/>
            <w:tcBorders>
              <w:bottom w:val="nil"/>
            </w:tcBorders>
          </w:tcPr>
          <w:p w14:paraId="7642188F" w14:textId="77777777" w:rsidR="00D0580E" w:rsidRDefault="00D0580E" w:rsidP="006B230B"/>
        </w:tc>
        <w:tc>
          <w:tcPr>
            <w:tcW w:w="2121" w:type="dxa"/>
            <w:tcBorders>
              <w:bottom w:val="nil"/>
            </w:tcBorders>
          </w:tcPr>
          <w:p w14:paraId="60B51B5C" w14:textId="77777777" w:rsidR="00D0580E" w:rsidRDefault="00D0580E" w:rsidP="00D0580E">
            <w:pPr>
              <w:jc w:val="center"/>
            </w:pPr>
          </w:p>
        </w:tc>
        <w:tc>
          <w:tcPr>
            <w:tcW w:w="849" w:type="dxa"/>
            <w:tcBorders>
              <w:bottom w:val="nil"/>
            </w:tcBorders>
          </w:tcPr>
          <w:p w14:paraId="1EE78A8A" w14:textId="77777777" w:rsidR="00D0580E" w:rsidRDefault="00D0580E" w:rsidP="00D0580E">
            <w:pPr>
              <w:pStyle w:val="TableParagraph"/>
              <w:spacing w:line="206" w:lineRule="auto"/>
              <w:ind w:left="0"/>
              <w:rPr>
                <w:b/>
                <w:sz w:val="12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14:paraId="33BA9C1C" w14:textId="77777777" w:rsidR="00D0580E" w:rsidRDefault="00D0580E" w:rsidP="00D0580E">
            <w:pPr>
              <w:jc w:val="center"/>
            </w:pPr>
          </w:p>
        </w:tc>
        <w:tc>
          <w:tcPr>
            <w:tcW w:w="720" w:type="dxa"/>
            <w:tcBorders>
              <w:bottom w:val="nil"/>
            </w:tcBorders>
          </w:tcPr>
          <w:p w14:paraId="1903BF0F" w14:textId="77777777" w:rsidR="00D0580E" w:rsidRDefault="00D0580E" w:rsidP="00D0580E">
            <w:pPr>
              <w:pStyle w:val="TableParagraph"/>
              <w:spacing w:before="109" w:line="240" w:lineRule="auto"/>
              <w:ind w:left="120" w:right="1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Poor</w:t>
            </w:r>
          </w:p>
        </w:tc>
        <w:tc>
          <w:tcPr>
            <w:tcW w:w="1170" w:type="dxa"/>
            <w:tcBorders>
              <w:bottom w:val="nil"/>
            </w:tcBorders>
          </w:tcPr>
          <w:p w14:paraId="3FC5509B" w14:textId="77777777" w:rsidR="00D0580E" w:rsidRDefault="00D0580E" w:rsidP="00D0580E">
            <w:pPr>
              <w:jc w:val="center"/>
            </w:pPr>
          </w:p>
        </w:tc>
        <w:tc>
          <w:tcPr>
            <w:tcW w:w="990" w:type="dxa"/>
            <w:tcBorders>
              <w:bottom w:val="nil"/>
            </w:tcBorders>
          </w:tcPr>
          <w:p w14:paraId="0FB21FF4" w14:textId="77777777" w:rsidR="00D0580E" w:rsidRDefault="00D0580E" w:rsidP="00D0580E">
            <w:pPr>
              <w:pStyle w:val="TableParagraph"/>
              <w:spacing w:before="109" w:line="240" w:lineRule="auto"/>
              <w:ind w:left="9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Rating</w:t>
            </w:r>
          </w:p>
        </w:tc>
        <w:tc>
          <w:tcPr>
            <w:tcW w:w="1530" w:type="dxa"/>
            <w:tcBorders>
              <w:bottom w:val="nil"/>
            </w:tcBorders>
          </w:tcPr>
          <w:p w14:paraId="3F809EB8" w14:textId="77777777" w:rsidR="00D0580E" w:rsidRDefault="00D0580E" w:rsidP="00D0580E">
            <w:pPr>
              <w:jc w:val="center"/>
            </w:pPr>
          </w:p>
        </w:tc>
      </w:tr>
      <w:tr w:rsidR="00D0580E" w14:paraId="36AE578F" w14:textId="77777777" w:rsidTr="00D0580E">
        <w:trPr>
          <w:trHeight w:hRule="exact" w:val="531"/>
        </w:trPr>
        <w:tc>
          <w:tcPr>
            <w:tcW w:w="1252" w:type="dxa"/>
            <w:gridSpan w:val="2"/>
            <w:tcBorders>
              <w:top w:val="nil"/>
              <w:bottom w:val="nil"/>
            </w:tcBorders>
          </w:tcPr>
          <w:p w14:paraId="2B8614FD" w14:textId="77777777" w:rsidR="00D0580E" w:rsidRDefault="00D0580E" w:rsidP="006B230B">
            <w:pPr>
              <w:pStyle w:val="TableParagraph"/>
              <w:spacing w:before="11" w:line="240" w:lineRule="auto"/>
              <w:ind w:left="0"/>
              <w:rPr>
                <w:rFonts w:ascii="Arial"/>
                <w:b/>
                <w:sz w:val="17"/>
              </w:rPr>
            </w:pPr>
          </w:p>
          <w:p w14:paraId="51DFFF0F" w14:textId="77777777" w:rsidR="00D0580E" w:rsidRDefault="00D0580E" w:rsidP="006B230B">
            <w:pPr>
              <w:pStyle w:val="TableParagraph"/>
              <w:spacing w:line="148" w:lineRule="exact"/>
              <w:ind w:left="65" w:right="107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Criteria</w:t>
            </w:r>
            <w:r>
              <w:rPr>
                <w:b/>
                <w:color w:val="231F20"/>
                <w:sz w:val="12"/>
              </w:rPr>
              <w:t xml:space="preserve"> for Effective Lecturing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1948B16D" w14:textId="77777777" w:rsidR="00D0580E" w:rsidRDefault="00D0580E" w:rsidP="00D0580E">
            <w:pPr>
              <w:pStyle w:val="TableParagraph"/>
              <w:spacing w:before="134" w:line="204" w:lineRule="auto"/>
              <w:ind w:left="653" w:right="650" w:hanging="1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Excellent Demonstration of Criteria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14CB674F" w14:textId="77777777" w:rsidR="00D0580E" w:rsidRDefault="00D0580E" w:rsidP="00D0580E">
            <w:pPr>
              <w:pStyle w:val="TableParagraph"/>
              <w:spacing w:before="5" w:line="206" w:lineRule="auto"/>
              <w:ind w:left="0" w:right="11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 xml:space="preserve">Very Good </w:t>
            </w:r>
            <w:r>
              <w:rPr>
                <w:b/>
                <w:color w:val="231F20"/>
                <w:sz w:val="12"/>
              </w:rPr>
              <w:t xml:space="preserve">Demon- </w:t>
            </w:r>
            <w:proofErr w:type="spellStart"/>
            <w:r>
              <w:rPr>
                <w:b/>
                <w:color w:val="231F20"/>
                <w:sz w:val="12"/>
              </w:rPr>
              <w:t>stration</w:t>
            </w:r>
            <w:proofErr w:type="spellEnd"/>
            <w:r>
              <w:rPr>
                <w:b/>
                <w:color w:val="231F20"/>
                <w:sz w:val="12"/>
              </w:rPr>
              <w:t xml:space="preserve"> of   Criteria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A470AD4" w14:textId="77777777" w:rsidR="00D0580E" w:rsidRDefault="00D0580E" w:rsidP="00D0580E">
            <w:pPr>
              <w:pStyle w:val="TableParagraph"/>
              <w:spacing w:before="134" w:line="204" w:lineRule="auto"/>
              <w:ind w:left="223" w:right="221" w:hanging="1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Adequate Demonstration of Criteria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2774BA4" w14:textId="77777777" w:rsidR="00D0580E" w:rsidRDefault="00D0580E" w:rsidP="00D0580E">
            <w:pPr>
              <w:pStyle w:val="TableParagraph"/>
              <w:spacing w:before="6" w:line="206" w:lineRule="auto"/>
              <w:ind w:left="121" w:right="1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 xml:space="preserve">Demon- </w:t>
            </w:r>
            <w:proofErr w:type="spellStart"/>
            <w:r>
              <w:rPr>
                <w:b/>
                <w:color w:val="231F20"/>
                <w:sz w:val="12"/>
              </w:rPr>
              <w:t>stration</w:t>
            </w:r>
            <w:proofErr w:type="spellEnd"/>
            <w:r>
              <w:rPr>
                <w:b/>
                <w:color w:val="231F20"/>
                <w:sz w:val="12"/>
              </w:rPr>
              <w:t xml:space="preserve"> </w:t>
            </w:r>
            <w:bookmarkStart w:id="0" w:name="_GoBack"/>
            <w:bookmarkEnd w:id="0"/>
            <w:r>
              <w:rPr>
                <w:b/>
                <w:color w:val="231F20"/>
                <w:sz w:val="12"/>
              </w:rPr>
              <w:t>of   Criteria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659DD09B" w14:textId="77777777" w:rsidR="00D0580E" w:rsidRDefault="00D0580E" w:rsidP="00D0580E">
            <w:pPr>
              <w:pStyle w:val="TableParagraph"/>
              <w:spacing w:before="134" w:line="204" w:lineRule="auto"/>
              <w:ind w:left="0" w:right="222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Does not Demonstrate Criteria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258B83A" w14:textId="77777777" w:rsidR="00D0580E" w:rsidRDefault="00D0580E" w:rsidP="00D0580E">
            <w:pPr>
              <w:pStyle w:val="TableParagraph"/>
              <w:spacing w:before="6" w:line="206" w:lineRule="auto"/>
              <w:ind w:left="88" w:right="87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 xml:space="preserve">or Unable </w:t>
            </w:r>
            <w:proofErr w:type="gramStart"/>
            <w:r>
              <w:rPr>
                <w:b/>
                <w:color w:val="231F20"/>
                <w:sz w:val="12"/>
              </w:rPr>
              <w:t>to  Assess</w:t>
            </w:r>
            <w:proofErr w:type="gramEnd"/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50A074D1" w14:textId="77777777" w:rsidR="00D0580E" w:rsidRDefault="00D0580E" w:rsidP="00D0580E">
            <w:pPr>
              <w:pStyle w:val="TableParagraph"/>
              <w:spacing w:before="116" w:line="240" w:lineRule="auto"/>
              <w:ind w:left="75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Comments</w:t>
            </w:r>
          </w:p>
        </w:tc>
      </w:tr>
      <w:tr w:rsidR="00D0580E" w14:paraId="564EB8D2" w14:textId="77777777" w:rsidTr="00D0580E">
        <w:trPr>
          <w:trHeight w:hRule="exact" w:val="139"/>
        </w:trPr>
        <w:tc>
          <w:tcPr>
            <w:tcW w:w="1252" w:type="dxa"/>
            <w:gridSpan w:val="2"/>
            <w:tcBorders>
              <w:top w:val="nil"/>
            </w:tcBorders>
          </w:tcPr>
          <w:p w14:paraId="5961D66D" w14:textId="77777777" w:rsidR="00D0580E" w:rsidRDefault="00D0580E" w:rsidP="006B230B"/>
        </w:tc>
        <w:tc>
          <w:tcPr>
            <w:tcW w:w="2121" w:type="dxa"/>
            <w:tcBorders>
              <w:top w:val="nil"/>
            </w:tcBorders>
          </w:tcPr>
          <w:p w14:paraId="196BE665" w14:textId="77777777" w:rsidR="00D0580E" w:rsidRDefault="00D0580E" w:rsidP="006B230B">
            <w:pPr>
              <w:pStyle w:val="TableParagraph"/>
              <w:spacing w:line="138" w:lineRule="exact"/>
              <w:ind w:left="0" w:right="1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w w:val="98"/>
                <w:sz w:val="12"/>
              </w:rPr>
              <w:t>1</w:t>
            </w:r>
          </w:p>
        </w:tc>
        <w:tc>
          <w:tcPr>
            <w:tcW w:w="849" w:type="dxa"/>
            <w:tcBorders>
              <w:top w:val="nil"/>
            </w:tcBorders>
          </w:tcPr>
          <w:p w14:paraId="5B727F84" w14:textId="77777777" w:rsidR="00D0580E" w:rsidRDefault="00D0580E" w:rsidP="006B230B">
            <w:pPr>
              <w:pStyle w:val="TableParagraph"/>
              <w:spacing w:line="138" w:lineRule="exact"/>
              <w:ind w:left="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w w:val="98"/>
                <w:sz w:val="12"/>
              </w:rPr>
              <w:t>2</w:t>
            </w:r>
          </w:p>
        </w:tc>
        <w:tc>
          <w:tcPr>
            <w:tcW w:w="1440" w:type="dxa"/>
            <w:tcBorders>
              <w:top w:val="nil"/>
            </w:tcBorders>
          </w:tcPr>
          <w:p w14:paraId="5292C817" w14:textId="77777777" w:rsidR="00D0580E" w:rsidRDefault="00D0580E" w:rsidP="006B230B">
            <w:pPr>
              <w:pStyle w:val="TableParagraph"/>
              <w:spacing w:line="138" w:lineRule="exact"/>
              <w:ind w:left="0" w:right="1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w w:val="98"/>
                <w:sz w:val="12"/>
              </w:rPr>
              <w:t>3</w:t>
            </w:r>
          </w:p>
        </w:tc>
        <w:tc>
          <w:tcPr>
            <w:tcW w:w="720" w:type="dxa"/>
            <w:tcBorders>
              <w:top w:val="nil"/>
            </w:tcBorders>
          </w:tcPr>
          <w:p w14:paraId="6412EBBA" w14:textId="77777777" w:rsidR="00D0580E" w:rsidRDefault="00D0580E" w:rsidP="006B230B">
            <w:pPr>
              <w:pStyle w:val="TableParagraph"/>
              <w:spacing w:line="138" w:lineRule="exact"/>
              <w:ind w:left="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w w:val="98"/>
                <w:sz w:val="12"/>
              </w:rPr>
              <w:t>4</w:t>
            </w:r>
          </w:p>
        </w:tc>
        <w:tc>
          <w:tcPr>
            <w:tcW w:w="1170" w:type="dxa"/>
            <w:tcBorders>
              <w:top w:val="nil"/>
            </w:tcBorders>
          </w:tcPr>
          <w:p w14:paraId="44EA2273" w14:textId="77777777" w:rsidR="00D0580E" w:rsidRDefault="00D0580E" w:rsidP="006B230B">
            <w:pPr>
              <w:pStyle w:val="TableParagraph"/>
              <w:spacing w:line="138" w:lineRule="exact"/>
              <w:ind w:left="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w w:val="98"/>
                <w:sz w:val="12"/>
              </w:rPr>
              <w:t>5</w:t>
            </w:r>
          </w:p>
        </w:tc>
        <w:tc>
          <w:tcPr>
            <w:tcW w:w="990" w:type="dxa"/>
            <w:tcBorders>
              <w:top w:val="nil"/>
            </w:tcBorders>
          </w:tcPr>
          <w:p w14:paraId="6538747C" w14:textId="77777777" w:rsidR="00D0580E" w:rsidRDefault="00D0580E" w:rsidP="00D0580E">
            <w:pPr>
              <w:pStyle w:val="TableParagraph"/>
              <w:spacing w:line="138" w:lineRule="exact"/>
              <w:ind w:left="131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(U/A)</w:t>
            </w:r>
          </w:p>
        </w:tc>
        <w:tc>
          <w:tcPr>
            <w:tcW w:w="1530" w:type="dxa"/>
            <w:tcBorders>
              <w:top w:val="nil"/>
            </w:tcBorders>
          </w:tcPr>
          <w:p w14:paraId="41D9A9AA" w14:textId="77777777" w:rsidR="00D0580E" w:rsidRDefault="00D0580E" w:rsidP="006B230B"/>
        </w:tc>
      </w:tr>
      <w:tr w:rsidR="00D0580E" w14:paraId="4C00006A" w14:textId="77777777" w:rsidTr="00D0580E">
        <w:trPr>
          <w:trHeight w:hRule="exact" w:val="889"/>
        </w:trPr>
        <w:tc>
          <w:tcPr>
            <w:tcW w:w="322" w:type="dxa"/>
          </w:tcPr>
          <w:p w14:paraId="251536DE" w14:textId="77777777" w:rsidR="00D0580E" w:rsidRDefault="00D0580E" w:rsidP="006B230B">
            <w:pPr>
              <w:pStyle w:val="TableParagraph"/>
              <w:ind w:left="0" w:right="1"/>
              <w:jc w:val="center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1</w:t>
            </w:r>
          </w:p>
        </w:tc>
        <w:tc>
          <w:tcPr>
            <w:tcW w:w="930" w:type="dxa"/>
          </w:tcPr>
          <w:p w14:paraId="39E6AFAD" w14:textId="77777777" w:rsidR="00D0580E" w:rsidRDefault="00D0580E" w:rsidP="006B230B">
            <w:pPr>
              <w:pStyle w:val="TableParagraph"/>
              <w:spacing w:line="237" w:lineRule="auto"/>
              <w:ind w:hanging="1"/>
              <w:rPr>
                <w:sz w:val="12"/>
              </w:rPr>
            </w:pPr>
            <w:r>
              <w:rPr>
                <w:color w:val="231F20"/>
                <w:sz w:val="12"/>
              </w:rPr>
              <w:t>Clearly states goals of</w:t>
            </w:r>
          </w:p>
          <w:p w14:paraId="61EE4F32" w14:textId="77777777" w:rsidR="00D0580E" w:rsidRDefault="00D0580E" w:rsidP="006B230B">
            <w:pPr>
              <w:pStyle w:val="TableParagraph"/>
              <w:spacing w:before="2" w:line="147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the talk</w:t>
            </w:r>
          </w:p>
        </w:tc>
        <w:tc>
          <w:tcPr>
            <w:tcW w:w="2121" w:type="dxa"/>
          </w:tcPr>
          <w:p w14:paraId="0E6118B8" w14:textId="77777777" w:rsidR="00D0580E" w:rsidRDefault="00D0580E" w:rsidP="006B230B">
            <w:pPr>
              <w:pStyle w:val="TableParagraph"/>
              <w:spacing w:line="235" w:lineRule="auto"/>
              <w:ind w:left="65" w:right="135"/>
              <w:rPr>
                <w:sz w:val="12"/>
              </w:rPr>
            </w:pPr>
            <w:r>
              <w:rPr>
                <w:color w:val="231F20"/>
                <w:sz w:val="12"/>
              </w:rPr>
              <w:t>During introduction, communicates purpose of the presentation. For example, may provide an overview of content, state expected learning outcomes, pose rhetorical/challenging questions to be answered.</w:t>
            </w:r>
          </w:p>
        </w:tc>
        <w:tc>
          <w:tcPr>
            <w:tcW w:w="849" w:type="dxa"/>
          </w:tcPr>
          <w:p w14:paraId="3DFDFF5E" w14:textId="77777777" w:rsidR="00D0580E" w:rsidRDefault="00D0580E" w:rsidP="006B230B"/>
        </w:tc>
        <w:tc>
          <w:tcPr>
            <w:tcW w:w="1440" w:type="dxa"/>
          </w:tcPr>
          <w:p w14:paraId="543A9FA6" w14:textId="77777777" w:rsidR="00D0580E" w:rsidRDefault="00D0580E" w:rsidP="006B230B">
            <w:pPr>
              <w:pStyle w:val="TableParagraph"/>
              <w:spacing w:line="235" w:lineRule="auto"/>
              <w:ind w:left="65" w:right="74" w:hanging="1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States the goals, but description is limited in scope (e.g., </w:t>
            </w:r>
            <w:r>
              <w:rPr>
                <w:i/>
                <w:color w:val="231F20"/>
                <w:sz w:val="12"/>
              </w:rPr>
              <w:t xml:space="preserve">only </w:t>
            </w:r>
            <w:r>
              <w:rPr>
                <w:color w:val="231F20"/>
                <w:sz w:val="12"/>
              </w:rPr>
              <w:t>states topics to be covered or provides the format of talk).</w:t>
            </w:r>
          </w:p>
        </w:tc>
        <w:tc>
          <w:tcPr>
            <w:tcW w:w="720" w:type="dxa"/>
          </w:tcPr>
          <w:p w14:paraId="680B8FB9" w14:textId="77777777" w:rsidR="00D0580E" w:rsidRDefault="00D0580E" w:rsidP="006B230B"/>
        </w:tc>
        <w:tc>
          <w:tcPr>
            <w:tcW w:w="1170" w:type="dxa"/>
          </w:tcPr>
          <w:p w14:paraId="1E95A60B" w14:textId="77777777" w:rsidR="00D0580E" w:rsidRDefault="00D0580E" w:rsidP="006B230B">
            <w:pPr>
              <w:pStyle w:val="TableParagraph"/>
              <w:spacing w:line="235" w:lineRule="auto"/>
              <w:ind w:left="65" w:right="84" w:hanging="1"/>
              <w:rPr>
                <w:sz w:val="12"/>
              </w:rPr>
            </w:pPr>
            <w:r>
              <w:rPr>
                <w:color w:val="231F20"/>
                <w:sz w:val="12"/>
              </w:rPr>
              <w:t>Does not provide overview or communicate the goals of talk.</w:t>
            </w:r>
          </w:p>
        </w:tc>
        <w:tc>
          <w:tcPr>
            <w:tcW w:w="990" w:type="dxa"/>
          </w:tcPr>
          <w:p w14:paraId="6E0FB4CE" w14:textId="77777777" w:rsidR="00D0580E" w:rsidRDefault="00D0580E" w:rsidP="006B230B"/>
        </w:tc>
        <w:tc>
          <w:tcPr>
            <w:tcW w:w="1530" w:type="dxa"/>
          </w:tcPr>
          <w:p w14:paraId="6B98479B" w14:textId="77777777" w:rsidR="00D0580E" w:rsidRDefault="00D0580E" w:rsidP="006B230B"/>
        </w:tc>
      </w:tr>
      <w:tr w:rsidR="00D0580E" w14:paraId="21277885" w14:textId="77777777" w:rsidTr="00D0580E">
        <w:trPr>
          <w:trHeight w:hRule="exact" w:val="297"/>
        </w:trPr>
        <w:tc>
          <w:tcPr>
            <w:tcW w:w="322" w:type="dxa"/>
            <w:tcBorders>
              <w:bottom w:val="nil"/>
            </w:tcBorders>
          </w:tcPr>
          <w:p w14:paraId="371CCD22" w14:textId="77777777" w:rsidR="00D0580E" w:rsidRDefault="00D0580E" w:rsidP="006B230B">
            <w:pPr>
              <w:pStyle w:val="TableParagraph"/>
              <w:ind w:left="0" w:right="1"/>
              <w:jc w:val="center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2</w:t>
            </w:r>
          </w:p>
        </w:tc>
        <w:tc>
          <w:tcPr>
            <w:tcW w:w="930" w:type="dxa"/>
            <w:tcBorders>
              <w:bottom w:val="nil"/>
            </w:tcBorders>
          </w:tcPr>
          <w:p w14:paraId="66F65708" w14:textId="77777777" w:rsidR="00D0580E" w:rsidRDefault="00D0580E" w:rsidP="006B230B">
            <w:pPr>
              <w:pStyle w:val="TableParagraph"/>
              <w:spacing w:line="237" w:lineRule="auto"/>
              <w:ind w:left="65" w:right="78" w:hanging="1"/>
              <w:rPr>
                <w:sz w:val="12"/>
              </w:rPr>
            </w:pPr>
            <w:r>
              <w:rPr>
                <w:color w:val="231F20"/>
                <w:sz w:val="12"/>
              </w:rPr>
              <w:t>Communicates or</w:t>
            </w:r>
          </w:p>
        </w:tc>
        <w:tc>
          <w:tcPr>
            <w:tcW w:w="2121" w:type="dxa"/>
            <w:tcBorders>
              <w:bottom w:val="nil"/>
            </w:tcBorders>
          </w:tcPr>
          <w:p w14:paraId="1375CB44" w14:textId="77777777" w:rsidR="00D0580E" w:rsidRDefault="00D0580E" w:rsidP="006B230B">
            <w:pPr>
              <w:pStyle w:val="TableParagraph"/>
              <w:spacing w:line="237" w:lineRule="auto"/>
              <w:ind w:left="65" w:right="135"/>
              <w:rPr>
                <w:sz w:val="12"/>
              </w:rPr>
            </w:pPr>
            <w:r>
              <w:rPr>
                <w:color w:val="231F20"/>
                <w:sz w:val="12"/>
              </w:rPr>
              <w:t>Clearly explains the topics’ and subtopics’ relevance, context,</w:t>
            </w:r>
          </w:p>
        </w:tc>
        <w:tc>
          <w:tcPr>
            <w:tcW w:w="849" w:type="dxa"/>
            <w:vMerge w:val="restart"/>
          </w:tcPr>
          <w:p w14:paraId="29039EC3" w14:textId="77777777" w:rsidR="00D0580E" w:rsidRDefault="00D0580E" w:rsidP="006B230B"/>
        </w:tc>
        <w:tc>
          <w:tcPr>
            <w:tcW w:w="1440" w:type="dxa"/>
            <w:tcBorders>
              <w:bottom w:val="nil"/>
            </w:tcBorders>
          </w:tcPr>
          <w:p w14:paraId="0AEE5504" w14:textId="77777777" w:rsidR="00D0580E" w:rsidRDefault="00D0580E" w:rsidP="006B230B">
            <w:pPr>
              <w:pStyle w:val="TableParagraph"/>
              <w:spacing w:line="237" w:lineRule="auto"/>
              <w:ind w:left="65" w:right="74"/>
              <w:rPr>
                <w:sz w:val="12"/>
              </w:rPr>
            </w:pPr>
            <w:r>
              <w:rPr>
                <w:color w:val="231F20"/>
                <w:sz w:val="12"/>
              </w:rPr>
              <w:t>States the importance of topic, but provides</w:t>
            </w:r>
          </w:p>
        </w:tc>
        <w:tc>
          <w:tcPr>
            <w:tcW w:w="720" w:type="dxa"/>
            <w:vMerge w:val="restart"/>
          </w:tcPr>
          <w:p w14:paraId="74403A70" w14:textId="77777777" w:rsidR="00D0580E" w:rsidRDefault="00D0580E" w:rsidP="006B230B"/>
        </w:tc>
        <w:tc>
          <w:tcPr>
            <w:tcW w:w="1170" w:type="dxa"/>
            <w:tcBorders>
              <w:bottom w:val="nil"/>
            </w:tcBorders>
          </w:tcPr>
          <w:p w14:paraId="5F0EDF89" w14:textId="77777777" w:rsidR="00D0580E" w:rsidRDefault="00D0580E" w:rsidP="006B230B">
            <w:pPr>
              <w:pStyle w:val="TableParagraph"/>
              <w:spacing w:line="237" w:lineRule="auto"/>
              <w:ind w:left="65" w:right="84" w:hanging="1"/>
              <w:rPr>
                <w:sz w:val="12"/>
              </w:rPr>
            </w:pPr>
            <w:r>
              <w:rPr>
                <w:color w:val="231F20"/>
                <w:sz w:val="12"/>
              </w:rPr>
              <w:t>Does not communicate</w:t>
            </w:r>
          </w:p>
        </w:tc>
        <w:tc>
          <w:tcPr>
            <w:tcW w:w="990" w:type="dxa"/>
            <w:vMerge w:val="restart"/>
          </w:tcPr>
          <w:p w14:paraId="58A2668E" w14:textId="77777777" w:rsidR="00D0580E" w:rsidRDefault="00D0580E" w:rsidP="006B230B"/>
        </w:tc>
        <w:tc>
          <w:tcPr>
            <w:tcW w:w="1530" w:type="dxa"/>
            <w:vMerge w:val="restart"/>
          </w:tcPr>
          <w:p w14:paraId="694542FB" w14:textId="77777777" w:rsidR="00D0580E" w:rsidRDefault="00D0580E" w:rsidP="006B230B"/>
        </w:tc>
      </w:tr>
      <w:tr w:rsidR="00D0580E" w14:paraId="3AC6BC35" w14:textId="77777777" w:rsidTr="00D0580E">
        <w:trPr>
          <w:trHeight w:hRule="exact" w:val="147"/>
        </w:trPr>
        <w:tc>
          <w:tcPr>
            <w:tcW w:w="322" w:type="dxa"/>
            <w:tcBorders>
              <w:top w:val="nil"/>
              <w:bottom w:val="nil"/>
            </w:tcBorders>
          </w:tcPr>
          <w:p w14:paraId="024737EC" w14:textId="77777777" w:rsidR="00D0580E" w:rsidRDefault="00D0580E" w:rsidP="006B230B"/>
        </w:tc>
        <w:tc>
          <w:tcPr>
            <w:tcW w:w="930" w:type="dxa"/>
            <w:tcBorders>
              <w:top w:val="nil"/>
              <w:bottom w:val="nil"/>
            </w:tcBorders>
          </w:tcPr>
          <w:p w14:paraId="013915A8" w14:textId="77777777" w:rsidR="00D0580E" w:rsidRDefault="00D0580E" w:rsidP="006B230B">
            <w:pPr>
              <w:pStyle w:val="TableParagraph"/>
              <w:spacing w:line="147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demonstrates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06007500" w14:textId="77777777" w:rsidR="00D0580E" w:rsidRDefault="00D0580E" w:rsidP="006B230B">
            <w:pPr>
              <w:pStyle w:val="TableParagraph"/>
              <w:spacing w:line="147" w:lineRule="exact"/>
              <w:ind w:left="65"/>
              <w:rPr>
                <w:sz w:val="12"/>
              </w:rPr>
            </w:pPr>
            <w:r>
              <w:rPr>
                <w:color w:val="231F20"/>
                <w:sz w:val="12"/>
              </w:rPr>
              <w:t>applicability, and/or the significance</w:t>
            </w:r>
          </w:p>
        </w:tc>
        <w:tc>
          <w:tcPr>
            <w:tcW w:w="849" w:type="dxa"/>
            <w:vMerge/>
          </w:tcPr>
          <w:p w14:paraId="5A95367E" w14:textId="77777777" w:rsidR="00D0580E" w:rsidRDefault="00D0580E" w:rsidP="006B230B"/>
        </w:tc>
        <w:tc>
          <w:tcPr>
            <w:tcW w:w="1440" w:type="dxa"/>
            <w:tcBorders>
              <w:top w:val="nil"/>
              <w:bottom w:val="nil"/>
            </w:tcBorders>
          </w:tcPr>
          <w:p w14:paraId="29586103" w14:textId="77777777" w:rsidR="00D0580E" w:rsidRDefault="00D0580E" w:rsidP="006B230B">
            <w:pPr>
              <w:pStyle w:val="TableParagraph"/>
              <w:spacing w:line="147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limited description of</w:t>
            </w:r>
          </w:p>
        </w:tc>
        <w:tc>
          <w:tcPr>
            <w:tcW w:w="720" w:type="dxa"/>
            <w:vMerge/>
          </w:tcPr>
          <w:p w14:paraId="3E8E88F5" w14:textId="77777777" w:rsidR="00D0580E" w:rsidRDefault="00D0580E" w:rsidP="006B230B"/>
        </w:tc>
        <w:tc>
          <w:tcPr>
            <w:tcW w:w="1170" w:type="dxa"/>
            <w:tcBorders>
              <w:top w:val="nil"/>
              <w:bottom w:val="nil"/>
            </w:tcBorders>
          </w:tcPr>
          <w:p w14:paraId="7D28E2D0" w14:textId="77777777" w:rsidR="00D0580E" w:rsidRDefault="00D0580E" w:rsidP="006B230B">
            <w:pPr>
              <w:pStyle w:val="TableParagraph"/>
              <w:spacing w:line="147" w:lineRule="exact"/>
              <w:ind w:left="65"/>
              <w:rPr>
                <w:sz w:val="12"/>
              </w:rPr>
            </w:pPr>
            <w:r>
              <w:rPr>
                <w:color w:val="231F20"/>
                <w:sz w:val="12"/>
              </w:rPr>
              <w:t>or describe why the</w:t>
            </w:r>
          </w:p>
        </w:tc>
        <w:tc>
          <w:tcPr>
            <w:tcW w:w="990" w:type="dxa"/>
            <w:vMerge/>
          </w:tcPr>
          <w:p w14:paraId="24922E2A" w14:textId="77777777" w:rsidR="00D0580E" w:rsidRDefault="00D0580E" w:rsidP="006B230B"/>
        </w:tc>
        <w:tc>
          <w:tcPr>
            <w:tcW w:w="1530" w:type="dxa"/>
            <w:vMerge/>
          </w:tcPr>
          <w:p w14:paraId="1701CA9E" w14:textId="77777777" w:rsidR="00D0580E" w:rsidRDefault="00D0580E" w:rsidP="006B230B"/>
        </w:tc>
      </w:tr>
      <w:tr w:rsidR="00D0580E" w14:paraId="5749E72A" w14:textId="77777777" w:rsidTr="00D0580E">
        <w:trPr>
          <w:trHeight w:hRule="exact" w:val="147"/>
        </w:trPr>
        <w:tc>
          <w:tcPr>
            <w:tcW w:w="322" w:type="dxa"/>
            <w:tcBorders>
              <w:top w:val="nil"/>
              <w:bottom w:val="nil"/>
            </w:tcBorders>
          </w:tcPr>
          <w:p w14:paraId="752F088E" w14:textId="77777777" w:rsidR="00D0580E" w:rsidRDefault="00D0580E" w:rsidP="006B230B"/>
        </w:tc>
        <w:tc>
          <w:tcPr>
            <w:tcW w:w="930" w:type="dxa"/>
            <w:tcBorders>
              <w:top w:val="nil"/>
              <w:bottom w:val="nil"/>
            </w:tcBorders>
          </w:tcPr>
          <w:p w14:paraId="28681E7B" w14:textId="77777777" w:rsidR="00D0580E" w:rsidRDefault="00D0580E" w:rsidP="006B230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importance of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3D6627EE" w14:textId="77777777" w:rsidR="00D0580E" w:rsidRDefault="00D0580E" w:rsidP="006B230B">
            <w:pPr>
              <w:pStyle w:val="TableParagraph"/>
              <w:ind w:left="65"/>
              <w:rPr>
                <w:sz w:val="12"/>
              </w:rPr>
            </w:pPr>
            <w:r>
              <w:rPr>
                <w:color w:val="231F20"/>
                <w:sz w:val="12"/>
              </w:rPr>
              <w:t>to the audience (e.g., presents</w:t>
            </w:r>
          </w:p>
        </w:tc>
        <w:tc>
          <w:tcPr>
            <w:tcW w:w="849" w:type="dxa"/>
            <w:vMerge/>
          </w:tcPr>
          <w:p w14:paraId="1316A7BC" w14:textId="77777777" w:rsidR="00D0580E" w:rsidRDefault="00D0580E" w:rsidP="006B230B"/>
        </w:tc>
        <w:tc>
          <w:tcPr>
            <w:tcW w:w="1440" w:type="dxa"/>
            <w:tcBorders>
              <w:top w:val="nil"/>
              <w:bottom w:val="nil"/>
            </w:tcBorders>
          </w:tcPr>
          <w:p w14:paraId="672D9BB4" w14:textId="77777777" w:rsidR="00D0580E" w:rsidRDefault="00D0580E" w:rsidP="006B230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why learners need to</w:t>
            </w:r>
          </w:p>
        </w:tc>
        <w:tc>
          <w:tcPr>
            <w:tcW w:w="720" w:type="dxa"/>
            <w:vMerge/>
          </w:tcPr>
          <w:p w14:paraId="5BBB425F" w14:textId="77777777" w:rsidR="00D0580E" w:rsidRDefault="00D0580E" w:rsidP="006B230B"/>
        </w:tc>
        <w:tc>
          <w:tcPr>
            <w:tcW w:w="1170" w:type="dxa"/>
            <w:tcBorders>
              <w:top w:val="nil"/>
              <w:bottom w:val="nil"/>
            </w:tcBorders>
          </w:tcPr>
          <w:p w14:paraId="39EE2BA0" w14:textId="77777777" w:rsidR="00D0580E" w:rsidRDefault="00D0580E" w:rsidP="006B230B">
            <w:pPr>
              <w:pStyle w:val="TableParagraph"/>
              <w:ind w:left="65"/>
              <w:rPr>
                <w:sz w:val="12"/>
              </w:rPr>
            </w:pPr>
            <w:r>
              <w:rPr>
                <w:color w:val="231F20"/>
                <w:sz w:val="12"/>
              </w:rPr>
              <w:t>topic is of</w:t>
            </w:r>
          </w:p>
        </w:tc>
        <w:tc>
          <w:tcPr>
            <w:tcW w:w="990" w:type="dxa"/>
            <w:vMerge/>
          </w:tcPr>
          <w:p w14:paraId="010C6F4C" w14:textId="77777777" w:rsidR="00D0580E" w:rsidRDefault="00D0580E" w:rsidP="006B230B"/>
        </w:tc>
        <w:tc>
          <w:tcPr>
            <w:tcW w:w="1530" w:type="dxa"/>
            <w:vMerge/>
          </w:tcPr>
          <w:p w14:paraId="551665BD" w14:textId="77777777" w:rsidR="00D0580E" w:rsidRDefault="00D0580E" w:rsidP="006B230B"/>
        </w:tc>
      </w:tr>
      <w:tr w:rsidR="00D0580E" w14:paraId="7A6F92BC" w14:textId="77777777" w:rsidTr="00D0580E">
        <w:trPr>
          <w:trHeight w:hRule="exact" w:val="298"/>
        </w:trPr>
        <w:tc>
          <w:tcPr>
            <w:tcW w:w="322" w:type="dxa"/>
            <w:tcBorders>
              <w:top w:val="nil"/>
            </w:tcBorders>
          </w:tcPr>
          <w:p w14:paraId="493623F4" w14:textId="77777777" w:rsidR="00D0580E" w:rsidRDefault="00D0580E" w:rsidP="006B230B"/>
        </w:tc>
        <w:tc>
          <w:tcPr>
            <w:tcW w:w="930" w:type="dxa"/>
            <w:tcBorders>
              <w:top w:val="nil"/>
            </w:tcBorders>
          </w:tcPr>
          <w:p w14:paraId="3D0E1E7C" w14:textId="77777777" w:rsidR="00D0580E" w:rsidRDefault="00D0580E" w:rsidP="006B230B">
            <w:pPr>
              <w:pStyle w:val="TableParagraph"/>
              <w:spacing w:before="1"/>
              <w:ind w:hanging="1"/>
              <w:rPr>
                <w:sz w:val="12"/>
              </w:rPr>
            </w:pPr>
            <w:r>
              <w:rPr>
                <w:color w:val="231F20"/>
                <w:sz w:val="12"/>
              </w:rPr>
              <w:t>the lecture’s topic(s)</w:t>
            </w:r>
          </w:p>
        </w:tc>
        <w:tc>
          <w:tcPr>
            <w:tcW w:w="2121" w:type="dxa"/>
            <w:tcBorders>
              <w:top w:val="nil"/>
            </w:tcBorders>
          </w:tcPr>
          <w:p w14:paraId="61B44287" w14:textId="77777777" w:rsidR="00D0580E" w:rsidRDefault="00D0580E" w:rsidP="006B230B">
            <w:pPr>
              <w:pStyle w:val="TableParagraph"/>
              <w:spacing w:before="1"/>
              <w:ind w:left="65" w:right="135"/>
              <w:rPr>
                <w:sz w:val="12"/>
              </w:rPr>
            </w:pPr>
            <w:r>
              <w:rPr>
                <w:color w:val="231F20"/>
                <w:sz w:val="12"/>
              </w:rPr>
              <w:t>compelling information, case, or data; uses a “hook”).</w:t>
            </w:r>
          </w:p>
        </w:tc>
        <w:tc>
          <w:tcPr>
            <w:tcW w:w="849" w:type="dxa"/>
            <w:vMerge/>
          </w:tcPr>
          <w:p w14:paraId="5B6919D2" w14:textId="77777777" w:rsidR="00D0580E" w:rsidRDefault="00D0580E" w:rsidP="006B230B"/>
        </w:tc>
        <w:tc>
          <w:tcPr>
            <w:tcW w:w="1440" w:type="dxa"/>
            <w:tcBorders>
              <w:top w:val="nil"/>
            </w:tcBorders>
          </w:tcPr>
          <w:p w14:paraId="6A1072E4" w14:textId="77777777" w:rsidR="00D0580E" w:rsidRDefault="00D0580E" w:rsidP="006B230B">
            <w:pPr>
              <w:pStyle w:val="TableParagraph"/>
              <w:spacing w:line="147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know the material.</w:t>
            </w:r>
          </w:p>
        </w:tc>
        <w:tc>
          <w:tcPr>
            <w:tcW w:w="720" w:type="dxa"/>
            <w:vMerge/>
          </w:tcPr>
          <w:p w14:paraId="14147A5C" w14:textId="77777777" w:rsidR="00D0580E" w:rsidRDefault="00D0580E" w:rsidP="006B230B"/>
        </w:tc>
        <w:tc>
          <w:tcPr>
            <w:tcW w:w="1170" w:type="dxa"/>
            <w:tcBorders>
              <w:top w:val="nil"/>
            </w:tcBorders>
          </w:tcPr>
          <w:p w14:paraId="70A6D39E" w14:textId="77777777" w:rsidR="00D0580E" w:rsidRDefault="00D0580E" w:rsidP="006B230B">
            <w:pPr>
              <w:pStyle w:val="TableParagraph"/>
              <w:spacing w:line="147" w:lineRule="exact"/>
              <w:ind w:left="65"/>
              <w:rPr>
                <w:sz w:val="12"/>
              </w:rPr>
            </w:pPr>
            <w:r>
              <w:rPr>
                <w:color w:val="231F20"/>
                <w:sz w:val="12"/>
              </w:rPr>
              <w:t>importance.</w:t>
            </w:r>
          </w:p>
        </w:tc>
        <w:tc>
          <w:tcPr>
            <w:tcW w:w="990" w:type="dxa"/>
            <w:vMerge/>
          </w:tcPr>
          <w:p w14:paraId="4B113714" w14:textId="77777777" w:rsidR="00D0580E" w:rsidRDefault="00D0580E" w:rsidP="006B230B"/>
        </w:tc>
        <w:tc>
          <w:tcPr>
            <w:tcW w:w="1530" w:type="dxa"/>
            <w:vMerge/>
          </w:tcPr>
          <w:p w14:paraId="6E7ADCA5" w14:textId="77777777" w:rsidR="00D0580E" w:rsidRDefault="00D0580E" w:rsidP="006B230B"/>
        </w:tc>
      </w:tr>
      <w:tr w:rsidR="00D0580E" w14:paraId="6A27A47F" w14:textId="77777777" w:rsidTr="00D0580E">
        <w:trPr>
          <w:trHeight w:hRule="exact" w:val="297"/>
        </w:trPr>
        <w:tc>
          <w:tcPr>
            <w:tcW w:w="322" w:type="dxa"/>
            <w:tcBorders>
              <w:bottom w:val="nil"/>
            </w:tcBorders>
          </w:tcPr>
          <w:p w14:paraId="255D2C9C" w14:textId="77777777" w:rsidR="00D0580E" w:rsidRDefault="00D0580E" w:rsidP="006B230B">
            <w:pPr>
              <w:pStyle w:val="TableParagraph"/>
              <w:spacing w:line="145" w:lineRule="exact"/>
              <w:ind w:left="0" w:right="1"/>
              <w:jc w:val="center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3</w:t>
            </w:r>
          </w:p>
        </w:tc>
        <w:tc>
          <w:tcPr>
            <w:tcW w:w="930" w:type="dxa"/>
            <w:tcBorders>
              <w:bottom w:val="nil"/>
            </w:tcBorders>
          </w:tcPr>
          <w:p w14:paraId="02852F52" w14:textId="77777777" w:rsidR="00D0580E" w:rsidRDefault="00D0580E" w:rsidP="006B230B">
            <w:pPr>
              <w:pStyle w:val="TableParagraph"/>
              <w:spacing w:line="237" w:lineRule="auto"/>
              <w:ind w:right="78" w:hanging="1"/>
              <w:rPr>
                <w:sz w:val="12"/>
              </w:rPr>
            </w:pPr>
            <w:r>
              <w:rPr>
                <w:color w:val="231F20"/>
                <w:sz w:val="12"/>
              </w:rPr>
              <w:t>Presents material in a</w:t>
            </w:r>
          </w:p>
        </w:tc>
        <w:tc>
          <w:tcPr>
            <w:tcW w:w="2121" w:type="dxa"/>
            <w:tcBorders>
              <w:bottom w:val="nil"/>
            </w:tcBorders>
          </w:tcPr>
          <w:p w14:paraId="4A751DAD" w14:textId="77777777" w:rsidR="00D0580E" w:rsidRDefault="00D0580E" w:rsidP="006B230B">
            <w:pPr>
              <w:pStyle w:val="TableParagraph"/>
              <w:spacing w:line="237" w:lineRule="auto"/>
              <w:ind w:left="65" w:right="135"/>
              <w:rPr>
                <w:sz w:val="12"/>
              </w:rPr>
            </w:pPr>
            <w:r>
              <w:rPr>
                <w:color w:val="231F20"/>
                <w:sz w:val="12"/>
              </w:rPr>
              <w:t>Uses an explicit, organized framework so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that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presentation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flows</w:t>
            </w:r>
            <w:r>
              <w:rPr>
                <w:color w:val="231F20"/>
                <w:spacing w:val="-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logically</w:t>
            </w:r>
          </w:p>
        </w:tc>
        <w:tc>
          <w:tcPr>
            <w:tcW w:w="849" w:type="dxa"/>
            <w:vMerge w:val="restart"/>
          </w:tcPr>
          <w:p w14:paraId="0A005B3B" w14:textId="77777777" w:rsidR="00D0580E" w:rsidRDefault="00D0580E" w:rsidP="006B230B"/>
        </w:tc>
        <w:tc>
          <w:tcPr>
            <w:tcW w:w="1440" w:type="dxa"/>
            <w:tcBorders>
              <w:bottom w:val="nil"/>
            </w:tcBorders>
          </w:tcPr>
          <w:p w14:paraId="4AB8A7B2" w14:textId="77777777" w:rsidR="00D0580E" w:rsidRDefault="00D0580E" w:rsidP="006B230B">
            <w:pPr>
              <w:pStyle w:val="TableParagraph"/>
              <w:spacing w:line="237" w:lineRule="auto"/>
              <w:ind w:left="65" w:right="74" w:hanging="1"/>
              <w:rPr>
                <w:sz w:val="12"/>
              </w:rPr>
            </w:pPr>
            <w:r>
              <w:rPr>
                <w:color w:val="231F20"/>
                <w:sz w:val="12"/>
              </w:rPr>
              <w:t>Presentation has some organization, but limited</w:t>
            </w:r>
          </w:p>
        </w:tc>
        <w:tc>
          <w:tcPr>
            <w:tcW w:w="720" w:type="dxa"/>
            <w:vMerge w:val="restart"/>
          </w:tcPr>
          <w:p w14:paraId="29063986" w14:textId="77777777" w:rsidR="00D0580E" w:rsidRDefault="00D0580E" w:rsidP="006B230B"/>
        </w:tc>
        <w:tc>
          <w:tcPr>
            <w:tcW w:w="1170" w:type="dxa"/>
            <w:tcBorders>
              <w:bottom w:val="nil"/>
            </w:tcBorders>
          </w:tcPr>
          <w:p w14:paraId="6ED985B2" w14:textId="77777777" w:rsidR="00D0580E" w:rsidRDefault="00D0580E" w:rsidP="006B230B">
            <w:pPr>
              <w:pStyle w:val="TableParagraph"/>
              <w:spacing w:line="237" w:lineRule="auto"/>
              <w:ind w:left="65" w:right="84" w:hanging="1"/>
              <w:rPr>
                <w:sz w:val="12"/>
              </w:rPr>
            </w:pPr>
            <w:r>
              <w:rPr>
                <w:color w:val="231F20"/>
                <w:sz w:val="12"/>
              </w:rPr>
              <w:t>Does not present material in a clear,</w:t>
            </w:r>
          </w:p>
        </w:tc>
        <w:tc>
          <w:tcPr>
            <w:tcW w:w="990" w:type="dxa"/>
            <w:vMerge w:val="restart"/>
          </w:tcPr>
          <w:p w14:paraId="29EAEA76" w14:textId="77777777" w:rsidR="00D0580E" w:rsidRDefault="00D0580E" w:rsidP="006B230B"/>
        </w:tc>
        <w:tc>
          <w:tcPr>
            <w:tcW w:w="1530" w:type="dxa"/>
            <w:vMerge w:val="restart"/>
          </w:tcPr>
          <w:p w14:paraId="343180D1" w14:textId="77777777" w:rsidR="00D0580E" w:rsidRDefault="00D0580E" w:rsidP="006B230B"/>
        </w:tc>
      </w:tr>
      <w:tr w:rsidR="00D0580E" w14:paraId="537FE800" w14:textId="77777777" w:rsidTr="00D0580E">
        <w:trPr>
          <w:trHeight w:hRule="exact" w:val="445"/>
        </w:trPr>
        <w:tc>
          <w:tcPr>
            <w:tcW w:w="322" w:type="dxa"/>
            <w:tcBorders>
              <w:top w:val="nil"/>
            </w:tcBorders>
          </w:tcPr>
          <w:p w14:paraId="0DDE7C6C" w14:textId="77777777" w:rsidR="00D0580E" w:rsidRDefault="00D0580E" w:rsidP="006B230B"/>
        </w:tc>
        <w:tc>
          <w:tcPr>
            <w:tcW w:w="930" w:type="dxa"/>
            <w:tcBorders>
              <w:top w:val="nil"/>
            </w:tcBorders>
          </w:tcPr>
          <w:p w14:paraId="2B57FE5F" w14:textId="77777777" w:rsidR="00D0580E" w:rsidRDefault="00D0580E" w:rsidP="006B230B">
            <w:pPr>
              <w:pStyle w:val="TableParagraph"/>
              <w:spacing w:line="235" w:lineRule="auto"/>
              <w:ind w:right="132"/>
              <w:rPr>
                <w:sz w:val="12"/>
              </w:rPr>
            </w:pPr>
            <w:r>
              <w:rPr>
                <w:color w:val="231F20"/>
                <w:sz w:val="12"/>
              </w:rPr>
              <w:t>clear, organized fashion</w:t>
            </w:r>
          </w:p>
        </w:tc>
        <w:tc>
          <w:tcPr>
            <w:tcW w:w="2121" w:type="dxa"/>
            <w:tcBorders>
              <w:top w:val="nil"/>
            </w:tcBorders>
          </w:tcPr>
          <w:p w14:paraId="69C652C2" w14:textId="77777777" w:rsidR="00D0580E" w:rsidRDefault="00D0580E" w:rsidP="006B230B">
            <w:pPr>
              <w:pStyle w:val="TableParagraph"/>
              <w:spacing w:line="235" w:lineRule="auto"/>
              <w:ind w:left="65" w:right="135" w:hanging="1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(e.g., articulates a structure </w:t>
            </w:r>
            <w:proofErr w:type="gramStart"/>
            <w:r>
              <w:rPr>
                <w:color w:val="231F20"/>
                <w:sz w:val="12"/>
              </w:rPr>
              <w:t>and  sequence</w:t>
            </w:r>
            <w:proofErr w:type="gramEnd"/>
            <w:r>
              <w:rPr>
                <w:color w:val="231F20"/>
                <w:sz w:val="12"/>
              </w:rPr>
              <w:t xml:space="preserve"> to the talk, frames subtopics, </w:t>
            </w:r>
            <w:r>
              <w:rPr>
                <w:color w:val="231F20"/>
                <w:w w:val="95"/>
                <w:sz w:val="12"/>
              </w:rPr>
              <w:t>links</w:t>
            </w:r>
            <w:r>
              <w:rPr>
                <w:color w:val="231F20"/>
                <w:spacing w:val="15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concepts).</w:t>
            </w:r>
          </w:p>
        </w:tc>
        <w:tc>
          <w:tcPr>
            <w:tcW w:w="849" w:type="dxa"/>
            <w:vMerge/>
          </w:tcPr>
          <w:p w14:paraId="7861CAEB" w14:textId="77777777" w:rsidR="00D0580E" w:rsidRDefault="00D0580E" w:rsidP="006B230B"/>
        </w:tc>
        <w:tc>
          <w:tcPr>
            <w:tcW w:w="1440" w:type="dxa"/>
            <w:tcBorders>
              <w:top w:val="nil"/>
            </w:tcBorders>
          </w:tcPr>
          <w:p w14:paraId="5AB28F88" w14:textId="77777777" w:rsidR="00D0580E" w:rsidRDefault="00D0580E" w:rsidP="006B230B">
            <w:pPr>
              <w:pStyle w:val="TableParagraph"/>
              <w:spacing w:before="1"/>
              <w:ind w:left="65" w:right="74"/>
              <w:rPr>
                <w:sz w:val="12"/>
              </w:rPr>
            </w:pPr>
            <w:r>
              <w:rPr>
                <w:color w:val="231F20"/>
                <w:sz w:val="12"/>
              </w:rPr>
              <w:t>in structure, linkage, and/or sequence.</w:t>
            </w:r>
          </w:p>
        </w:tc>
        <w:tc>
          <w:tcPr>
            <w:tcW w:w="720" w:type="dxa"/>
            <w:vMerge/>
          </w:tcPr>
          <w:p w14:paraId="0F393F7B" w14:textId="77777777" w:rsidR="00D0580E" w:rsidRDefault="00D0580E" w:rsidP="006B230B"/>
        </w:tc>
        <w:tc>
          <w:tcPr>
            <w:tcW w:w="1170" w:type="dxa"/>
            <w:tcBorders>
              <w:top w:val="nil"/>
            </w:tcBorders>
          </w:tcPr>
          <w:p w14:paraId="22451AD1" w14:textId="77777777" w:rsidR="00D0580E" w:rsidRDefault="00D0580E" w:rsidP="006B230B">
            <w:pPr>
              <w:pStyle w:val="TableParagraph"/>
              <w:spacing w:line="147" w:lineRule="exact"/>
              <w:ind w:left="65"/>
              <w:rPr>
                <w:sz w:val="12"/>
              </w:rPr>
            </w:pPr>
            <w:r>
              <w:rPr>
                <w:color w:val="231F20"/>
                <w:sz w:val="12"/>
              </w:rPr>
              <w:t>organized fashion.</w:t>
            </w:r>
          </w:p>
        </w:tc>
        <w:tc>
          <w:tcPr>
            <w:tcW w:w="990" w:type="dxa"/>
            <w:vMerge/>
          </w:tcPr>
          <w:p w14:paraId="50228231" w14:textId="77777777" w:rsidR="00D0580E" w:rsidRDefault="00D0580E" w:rsidP="006B230B"/>
        </w:tc>
        <w:tc>
          <w:tcPr>
            <w:tcW w:w="1530" w:type="dxa"/>
            <w:vMerge/>
          </w:tcPr>
          <w:p w14:paraId="56E96977" w14:textId="77777777" w:rsidR="00D0580E" w:rsidRDefault="00D0580E" w:rsidP="006B230B"/>
        </w:tc>
      </w:tr>
      <w:tr w:rsidR="00D0580E" w14:paraId="129A4112" w14:textId="77777777" w:rsidTr="00D0580E">
        <w:trPr>
          <w:trHeight w:hRule="exact" w:val="889"/>
        </w:trPr>
        <w:tc>
          <w:tcPr>
            <w:tcW w:w="322" w:type="dxa"/>
          </w:tcPr>
          <w:p w14:paraId="6CF425CF" w14:textId="77777777" w:rsidR="00D0580E" w:rsidRDefault="00D0580E" w:rsidP="006B230B">
            <w:pPr>
              <w:pStyle w:val="TableParagraph"/>
              <w:ind w:left="0" w:right="1"/>
              <w:jc w:val="center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4</w:t>
            </w:r>
          </w:p>
        </w:tc>
        <w:tc>
          <w:tcPr>
            <w:tcW w:w="930" w:type="dxa"/>
          </w:tcPr>
          <w:p w14:paraId="6D5B5FEC" w14:textId="77777777" w:rsidR="00D0580E" w:rsidRDefault="00D0580E" w:rsidP="006B230B">
            <w:pPr>
              <w:pStyle w:val="TableParagraph"/>
              <w:spacing w:line="235" w:lineRule="auto"/>
              <w:ind w:left="65" w:right="78" w:hanging="1"/>
              <w:rPr>
                <w:sz w:val="12"/>
              </w:rPr>
            </w:pPr>
            <w:r>
              <w:rPr>
                <w:color w:val="231F20"/>
                <w:sz w:val="12"/>
              </w:rPr>
              <w:t>Shows enthusiasm for topic</w:t>
            </w:r>
          </w:p>
        </w:tc>
        <w:tc>
          <w:tcPr>
            <w:tcW w:w="2121" w:type="dxa"/>
          </w:tcPr>
          <w:p w14:paraId="657BC5F6" w14:textId="77777777" w:rsidR="00D0580E" w:rsidRDefault="00D0580E" w:rsidP="006B230B">
            <w:pPr>
              <w:pStyle w:val="TableParagraph"/>
              <w:spacing w:line="235" w:lineRule="auto"/>
              <w:ind w:left="65" w:right="135"/>
              <w:rPr>
                <w:sz w:val="12"/>
              </w:rPr>
            </w:pPr>
            <w:proofErr w:type="gramStart"/>
            <w:r>
              <w:rPr>
                <w:color w:val="231F20"/>
                <w:sz w:val="12"/>
              </w:rPr>
              <w:t>Demonstrates  keen</w:t>
            </w:r>
            <w:proofErr w:type="gramEnd"/>
            <w:r>
              <w:rPr>
                <w:color w:val="231F20"/>
                <w:sz w:val="12"/>
              </w:rPr>
              <w:t xml:space="preserve">  enthusiasm  for topic through voice, eye contact,  energy, movement and/or body  language (e.g., varies pitch, inflection, tempo, and volume; gestures to emphasize</w:t>
            </w:r>
            <w:r>
              <w:rPr>
                <w:color w:val="231F20"/>
                <w:spacing w:val="-1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importance).</w:t>
            </w:r>
          </w:p>
        </w:tc>
        <w:tc>
          <w:tcPr>
            <w:tcW w:w="849" w:type="dxa"/>
          </w:tcPr>
          <w:p w14:paraId="5866577E" w14:textId="77777777" w:rsidR="00D0580E" w:rsidRDefault="00D0580E" w:rsidP="006B230B"/>
        </w:tc>
        <w:tc>
          <w:tcPr>
            <w:tcW w:w="1440" w:type="dxa"/>
          </w:tcPr>
          <w:p w14:paraId="6937508B" w14:textId="77777777" w:rsidR="00D0580E" w:rsidRDefault="00D0580E" w:rsidP="006B230B">
            <w:pPr>
              <w:pStyle w:val="TableParagraph"/>
              <w:spacing w:line="235" w:lineRule="auto"/>
              <w:ind w:left="65" w:right="74" w:hanging="1"/>
              <w:rPr>
                <w:sz w:val="12"/>
              </w:rPr>
            </w:pPr>
            <w:r>
              <w:rPr>
                <w:color w:val="231F20"/>
                <w:sz w:val="12"/>
              </w:rPr>
              <w:t>Shows some enthusiasm for topic, but limited in display.</w:t>
            </w:r>
          </w:p>
        </w:tc>
        <w:tc>
          <w:tcPr>
            <w:tcW w:w="720" w:type="dxa"/>
          </w:tcPr>
          <w:p w14:paraId="0A19C130" w14:textId="77777777" w:rsidR="00D0580E" w:rsidRDefault="00D0580E" w:rsidP="006B230B"/>
        </w:tc>
        <w:tc>
          <w:tcPr>
            <w:tcW w:w="1170" w:type="dxa"/>
          </w:tcPr>
          <w:p w14:paraId="1914F601" w14:textId="77777777" w:rsidR="00D0580E" w:rsidRDefault="00D0580E" w:rsidP="006B230B">
            <w:pPr>
              <w:pStyle w:val="TableParagraph"/>
              <w:spacing w:line="237" w:lineRule="auto"/>
              <w:ind w:left="65" w:right="84" w:hanging="1"/>
              <w:rPr>
                <w:sz w:val="12"/>
              </w:rPr>
            </w:pPr>
            <w:r>
              <w:rPr>
                <w:color w:val="231F20"/>
                <w:sz w:val="12"/>
              </w:rPr>
              <w:t>Does not show enthusiasm</w:t>
            </w:r>
          </w:p>
          <w:p w14:paraId="542E343E" w14:textId="77777777" w:rsidR="00D0580E" w:rsidRDefault="00D0580E" w:rsidP="006B230B">
            <w:pPr>
              <w:pStyle w:val="TableParagraph"/>
              <w:spacing w:before="2" w:line="147" w:lineRule="exact"/>
              <w:ind w:left="65"/>
              <w:rPr>
                <w:sz w:val="12"/>
              </w:rPr>
            </w:pPr>
            <w:r>
              <w:rPr>
                <w:color w:val="231F20"/>
                <w:sz w:val="12"/>
              </w:rPr>
              <w:t>for the topic.</w:t>
            </w:r>
          </w:p>
        </w:tc>
        <w:tc>
          <w:tcPr>
            <w:tcW w:w="990" w:type="dxa"/>
          </w:tcPr>
          <w:p w14:paraId="0B970AFD" w14:textId="77777777" w:rsidR="00D0580E" w:rsidRDefault="00D0580E" w:rsidP="006B230B"/>
        </w:tc>
        <w:tc>
          <w:tcPr>
            <w:tcW w:w="1530" w:type="dxa"/>
          </w:tcPr>
          <w:p w14:paraId="3C8D44EE" w14:textId="77777777" w:rsidR="00D0580E" w:rsidRDefault="00D0580E" w:rsidP="006B230B"/>
        </w:tc>
      </w:tr>
      <w:tr w:rsidR="00D0580E" w14:paraId="537B3BC2" w14:textId="77777777" w:rsidTr="00D0580E">
        <w:trPr>
          <w:trHeight w:hRule="exact" w:val="1036"/>
        </w:trPr>
        <w:tc>
          <w:tcPr>
            <w:tcW w:w="322" w:type="dxa"/>
          </w:tcPr>
          <w:p w14:paraId="42BF0483" w14:textId="77777777" w:rsidR="00D0580E" w:rsidRDefault="00D0580E" w:rsidP="006B230B">
            <w:pPr>
              <w:pStyle w:val="TableParagraph"/>
              <w:spacing w:line="145" w:lineRule="exact"/>
              <w:ind w:left="0" w:right="1"/>
              <w:jc w:val="center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5</w:t>
            </w:r>
          </w:p>
        </w:tc>
        <w:tc>
          <w:tcPr>
            <w:tcW w:w="930" w:type="dxa"/>
          </w:tcPr>
          <w:p w14:paraId="351CFF8A" w14:textId="77777777" w:rsidR="00D0580E" w:rsidRDefault="00D0580E" w:rsidP="006B230B">
            <w:pPr>
              <w:pStyle w:val="TableParagraph"/>
              <w:spacing w:line="237" w:lineRule="auto"/>
              <w:ind w:hanging="1"/>
              <w:rPr>
                <w:sz w:val="12"/>
              </w:rPr>
            </w:pPr>
            <w:r>
              <w:rPr>
                <w:color w:val="231F20"/>
                <w:sz w:val="12"/>
              </w:rPr>
              <w:t>Demonstrates command</w:t>
            </w:r>
          </w:p>
          <w:p w14:paraId="348424D4" w14:textId="77777777" w:rsidR="00D0580E" w:rsidRDefault="00D0580E" w:rsidP="006B230B">
            <w:pPr>
              <w:pStyle w:val="TableParagraph"/>
              <w:spacing w:before="5"/>
              <w:ind w:hanging="1"/>
              <w:rPr>
                <w:sz w:val="12"/>
              </w:rPr>
            </w:pPr>
            <w:r>
              <w:rPr>
                <w:color w:val="231F20"/>
                <w:sz w:val="12"/>
              </w:rPr>
              <w:t>of the subject matter</w:t>
            </w:r>
          </w:p>
        </w:tc>
        <w:tc>
          <w:tcPr>
            <w:tcW w:w="2121" w:type="dxa"/>
          </w:tcPr>
          <w:p w14:paraId="4C85AEBC" w14:textId="77777777" w:rsidR="00D0580E" w:rsidRDefault="00D0580E" w:rsidP="006B230B">
            <w:pPr>
              <w:pStyle w:val="TableParagraph"/>
              <w:spacing w:line="235" w:lineRule="auto"/>
              <w:ind w:left="65" w:right="135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Demonstrates strong understanding of </w:t>
            </w:r>
            <w:proofErr w:type="gramStart"/>
            <w:r>
              <w:rPr>
                <w:color w:val="231F20"/>
                <w:sz w:val="12"/>
              </w:rPr>
              <w:t>subject  matter</w:t>
            </w:r>
            <w:proofErr w:type="gramEnd"/>
            <w:r>
              <w:rPr>
                <w:color w:val="231F20"/>
                <w:sz w:val="12"/>
              </w:rPr>
              <w:t xml:space="preserve">  (e.g.,  cites  the  literature, refers to overarching subject area,   draws   upon   personal experiences, speaks to advances or current controversies in the field, </w:t>
            </w:r>
            <w:r>
              <w:rPr>
                <w:color w:val="231F20"/>
                <w:w w:val="95"/>
                <w:sz w:val="12"/>
              </w:rPr>
              <w:t>provides  informative</w:t>
            </w:r>
            <w:r>
              <w:rPr>
                <w:color w:val="231F20"/>
                <w:spacing w:val="3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answers).</w:t>
            </w:r>
          </w:p>
        </w:tc>
        <w:tc>
          <w:tcPr>
            <w:tcW w:w="849" w:type="dxa"/>
          </w:tcPr>
          <w:p w14:paraId="3F8D3458" w14:textId="77777777" w:rsidR="00D0580E" w:rsidRDefault="00D0580E" w:rsidP="006B230B"/>
        </w:tc>
        <w:tc>
          <w:tcPr>
            <w:tcW w:w="1440" w:type="dxa"/>
          </w:tcPr>
          <w:p w14:paraId="271DE9D7" w14:textId="77777777" w:rsidR="00D0580E" w:rsidRDefault="00D0580E" w:rsidP="006B230B">
            <w:pPr>
              <w:pStyle w:val="TableParagraph"/>
              <w:spacing w:line="235" w:lineRule="auto"/>
              <w:ind w:left="65" w:right="74"/>
              <w:rPr>
                <w:sz w:val="12"/>
              </w:rPr>
            </w:pPr>
            <w:r>
              <w:rPr>
                <w:color w:val="231F20"/>
                <w:sz w:val="12"/>
              </w:rPr>
              <w:t>Demonstrates some command of subject, but breadth of understanding is limited (e.g.,</w:t>
            </w:r>
            <w:r>
              <w:rPr>
                <w:color w:val="231F20"/>
                <w:spacing w:val="-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unable</w:t>
            </w:r>
          </w:p>
          <w:p w14:paraId="41A096BA" w14:textId="77777777" w:rsidR="00D0580E" w:rsidRDefault="00D0580E" w:rsidP="006B230B">
            <w:pPr>
              <w:pStyle w:val="TableParagraph"/>
              <w:spacing w:before="3" w:line="148" w:lineRule="exact"/>
              <w:ind w:left="65" w:right="74"/>
              <w:rPr>
                <w:sz w:val="12"/>
              </w:rPr>
            </w:pPr>
            <w:r>
              <w:rPr>
                <w:color w:val="231F20"/>
                <w:sz w:val="12"/>
              </w:rPr>
              <w:t>to elaborate with greater detail or information).</w:t>
            </w:r>
          </w:p>
        </w:tc>
        <w:tc>
          <w:tcPr>
            <w:tcW w:w="720" w:type="dxa"/>
          </w:tcPr>
          <w:p w14:paraId="48C32B32" w14:textId="77777777" w:rsidR="00D0580E" w:rsidRDefault="00D0580E" w:rsidP="006B230B"/>
        </w:tc>
        <w:tc>
          <w:tcPr>
            <w:tcW w:w="1170" w:type="dxa"/>
          </w:tcPr>
          <w:p w14:paraId="025CFDE7" w14:textId="77777777" w:rsidR="00D0580E" w:rsidRDefault="00D0580E" w:rsidP="006B230B">
            <w:pPr>
              <w:pStyle w:val="TableParagraph"/>
              <w:spacing w:line="237" w:lineRule="auto"/>
              <w:ind w:left="65" w:right="84" w:hanging="1"/>
              <w:rPr>
                <w:sz w:val="12"/>
              </w:rPr>
            </w:pPr>
            <w:r>
              <w:rPr>
                <w:color w:val="231F20"/>
                <w:sz w:val="12"/>
              </w:rPr>
              <w:t>Does not demonstrate</w:t>
            </w:r>
          </w:p>
          <w:p w14:paraId="44852723" w14:textId="77777777" w:rsidR="00D0580E" w:rsidRDefault="00D0580E" w:rsidP="006B230B">
            <w:pPr>
              <w:pStyle w:val="TableParagraph"/>
              <w:spacing w:before="5"/>
              <w:ind w:left="65" w:right="84"/>
              <w:rPr>
                <w:sz w:val="12"/>
              </w:rPr>
            </w:pPr>
            <w:r>
              <w:rPr>
                <w:color w:val="231F20"/>
                <w:sz w:val="12"/>
              </w:rPr>
              <w:t>a command of subject matter.</w:t>
            </w:r>
          </w:p>
        </w:tc>
        <w:tc>
          <w:tcPr>
            <w:tcW w:w="990" w:type="dxa"/>
          </w:tcPr>
          <w:p w14:paraId="433B479A" w14:textId="77777777" w:rsidR="00D0580E" w:rsidRDefault="00D0580E" w:rsidP="006B230B"/>
        </w:tc>
        <w:tc>
          <w:tcPr>
            <w:tcW w:w="1530" w:type="dxa"/>
          </w:tcPr>
          <w:p w14:paraId="5436C047" w14:textId="77777777" w:rsidR="00D0580E" w:rsidRDefault="00D0580E" w:rsidP="006B230B"/>
        </w:tc>
      </w:tr>
      <w:tr w:rsidR="00D0580E" w14:paraId="2E7D7E80" w14:textId="77777777" w:rsidTr="00D0580E">
        <w:trPr>
          <w:trHeight w:hRule="exact" w:val="600"/>
        </w:trPr>
        <w:tc>
          <w:tcPr>
            <w:tcW w:w="322" w:type="dxa"/>
          </w:tcPr>
          <w:p w14:paraId="39B064C2" w14:textId="77777777" w:rsidR="00D0580E" w:rsidRDefault="00D0580E" w:rsidP="006B230B">
            <w:pPr>
              <w:pStyle w:val="TableParagraph"/>
              <w:spacing w:line="145" w:lineRule="exact"/>
              <w:ind w:left="65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6</w:t>
            </w:r>
          </w:p>
        </w:tc>
        <w:tc>
          <w:tcPr>
            <w:tcW w:w="930" w:type="dxa"/>
          </w:tcPr>
          <w:p w14:paraId="3F1633CE" w14:textId="77777777" w:rsidR="00D0580E" w:rsidRDefault="00D0580E" w:rsidP="006B230B">
            <w:pPr>
              <w:pStyle w:val="TableParagraph"/>
              <w:spacing w:line="235" w:lineRule="auto"/>
              <w:ind w:right="132" w:hanging="1"/>
              <w:rPr>
                <w:sz w:val="12"/>
              </w:rPr>
            </w:pPr>
            <w:r>
              <w:rPr>
                <w:color w:val="231F20"/>
                <w:sz w:val="12"/>
              </w:rPr>
              <w:t>Explains and summarizes key concepts</w:t>
            </w:r>
          </w:p>
        </w:tc>
        <w:tc>
          <w:tcPr>
            <w:tcW w:w="2121" w:type="dxa"/>
          </w:tcPr>
          <w:p w14:paraId="51CE2AB2" w14:textId="77777777" w:rsidR="00D0580E" w:rsidRDefault="00D0580E" w:rsidP="006B230B">
            <w:pPr>
              <w:pStyle w:val="TableParagraph"/>
              <w:spacing w:line="235" w:lineRule="auto"/>
              <w:ind w:left="65" w:right="135"/>
              <w:rPr>
                <w:sz w:val="12"/>
              </w:rPr>
            </w:pPr>
            <w:r>
              <w:rPr>
                <w:color w:val="231F20"/>
                <w:sz w:val="12"/>
              </w:rPr>
              <w:t>Defines new terms/principles, synthesizes information (e.g. identifies important points; uses examples, analogies,</w:t>
            </w:r>
            <w:r>
              <w:rPr>
                <w:color w:val="231F20"/>
                <w:spacing w:val="-1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metaphors;</w:t>
            </w:r>
            <w:r>
              <w:rPr>
                <w:color w:val="231F20"/>
                <w:spacing w:val="-1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thinks</w:t>
            </w:r>
            <w:r>
              <w:rPr>
                <w:color w:val="231F20"/>
                <w:spacing w:val="-1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out</w:t>
            </w:r>
            <w:r>
              <w:rPr>
                <w:color w:val="231F20"/>
                <w:spacing w:val="-1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loud).</w:t>
            </w:r>
          </w:p>
        </w:tc>
        <w:tc>
          <w:tcPr>
            <w:tcW w:w="849" w:type="dxa"/>
          </w:tcPr>
          <w:p w14:paraId="6D48C5BA" w14:textId="77777777" w:rsidR="00D0580E" w:rsidRDefault="00D0580E" w:rsidP="006B230B"/>
        </w:tc>
        <w:tc>
          <w:tcPr>
            <w:tcW w:w="1440" w:type="dxa"/>
          </w:tcPr>
          <w:p w14:paraId="1BD67353" w14:textId="77777777" w:rsidR="00D0580E" w:rsidRDefault="00D0580E" w:rsidP="006B230B">
            <w:pPr>
              <w:pStyle w:val="TableParagraph"/>
              <w:spacing w:line="235" w:lineRule="auto"/>
              <w:ind w:left="65" w:right="74" w:hanging="1"/>
              <w:rPr>
                <w:sz w:val="12"/>
              </w:rPr>
            </w:pPr>
            <w:r>
              <w:rPr>
                <w:color w:val="231F20"/>
                <w:sz w:val="12"/>
              </w:rPr>
              <w:t>Explains some key concepts, or provides vague explanations.</w:t>
            </w:r>
          </w:p>
        </w:tc>
        <w:tc>
          <w:tcPr>
            <w:tcW w:w="720" w:type="dxa"/>
          </w:tcPr>
          <w:p w14:paraId="0D12E948" w14:textId="77777777" w:rsidR="00D0580E" w:rsidRDefault="00D0580E" w:rsidP="006B230B"/>
        </w:tc>
        <w:tc>
          <w:tcPr>
            <w:tcW w:w="1170" w:type="dxa"/>
          </w:tcPr>
          <w:p w14:paraId="298C367D" w14:textId="77777777" w:rsidR="00D0580E" w:rsidRDefault="00D0580E" w:rsidP="006B230B">
            <w:pPr>
              <w:pStyle w:val="TableParagraph"/>
              <w:spacing w:line="235" w:lineRule="auto"/>
              <w:ind w:left="65" w:right="84" w:hanging="1"/>
              <w:rPr>
                <w:sz w:val="12"/>
              </w:rPr>
            </w:pPr>
            <w:r>
              <w:rPr>
                <w:color w:val="231F20"/>
                <w:sz w:val="12"/>
              </w:rPr>
              <w:t>Does not explain or summarize key concepts.</w:t>
            </w:r>
          </w:p>
        </w:tc>
        <w:tc>
          <w:tcPr>
            <w:tcW w:w="990" w:type="dxa"/>
          </w:tcPr>
          <w:p w14:paraId="03133042" w14:textId="77777777" w:rsidR="00D0580E" w:rsidRDefault="00D0580E" w:rsidP="006B230B"/>
        </w:tc>
        <w:tc>
          <w:tcPr>
            <w:tcW w:w="1530" w:type="dxa"/>
          </w:tcPr>
          <w:p w14:paraId="122EF519" w14:textId="77777777" w:rsidR="00D0580E" w:rsidRDefault="00D0580E" w:rsidP="006B230B"/>
        </w:tc>
      </w:tr>
      <w:tr w:rsidR="00D0580E" w14:paraId="3B331D94" w14:textId="77777777" w:rsidTr="00D0580E">
        <w:trPr>
          <w:trHeight w:hRule="exact" w:val="296"/>
        </w:trPr>
        <w:tc>
          <w:tcPr>
            <w:tcW w:w="322" w:type="dxa"/>
            <w:tcBorders>
              <w:bottom w:val="nil"/>
            </w:tcBorders>
          </w:tcPr>
          <w:p w14:paraId="1F6ACABF" w14:textId="77777777" w:rsidR="00D0580E" w:rsidRDefault="00D0580E" w:rsidP="006B230B">
            <w:pPr>
              <w:pStyle w:val="TableParagraph"/>
              <w:ind w:left="65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7</w:t>
            </w:r>
          </w:p>
        </w:tc>
        <w:tc>
          <w:tcPr>
            <w:tcW w:w="930" w:type="dxa"/>
            <w:tcBorders>
              <w:bottom w:val="nil"/>
            </w:tcBorders>
          </w:tcPr>
          <w:p w14:paraId="5EF0B77C" w14:textId="77777777" w:rsidR="00D0580E" w:rsidRDefault="00D0580E" w:rsidP="006B230B">
            <w:pPr>
              <w:pStyle w:val="TableParagraph"/>
              <w:spacing w:line="237" w:lineRule="auto"/>
              <w:ind w:hanging="1"/>
              <w:rPr>
                <w:sz w:val="12"/>
              </w:rPr>
            </w:pPr>
            <w:r>
              <w:rPr>
                <w:color w:val="231F20"/>
                <w:sz w:val="12"/>
              </w:rPr>
              <w:t>Encourages appropriate</w:t>
            </w:r>
          </w:p>
        </w:tc>
        <w:tc>
          <w:tcPr>
            <w:tcW w:w="2121" w:type="dxa"/>
            <w:tcBorders>
              <w:bottom w:val="nil"/>
            </w:tcBorders>
          </w:tcPr>
          <w:p w14:paraId="53BBEF6E" w14:textId="77777777" w:rsidR="00D0580E" w:rsidRDefault="00D0580E" w:rsidP="006B230B">
            <w:pPr>
              <w:pStyle w:val="TableParagraph"/>
              <w:spacing w:line="237" w:lineRule="auto"/>
              <w:ind w:right="187"/>
              <w:rPr>
                <w:sz w:val="12"/>
              </w:rPr>
            </w:pPr>
            <w:r>
              <w:rPr>
                <w:color w:val="231F20"/>
                <w:sz w:val="12"/>
              </w:rPr>
              <w:t>Stimulates active participation (e.g., makes eye contact, solicits comments</w:t>
            </w:r>
          </w:p>
        </w:tc>
        <w:tc>
          <w:tcPr>
            <w:tcW w:w="849" w:type="dxa"/>
            <w:vMerge w:val="restart"/>
          </w:tcPr>
          <w:p w14:paraId="6BDD3190" w14:textId="77777777" w:rsidR="00D0580E" w:rsidRDefault="00D0580E" w:rsidP="006B230B"/>
        </w:tc>
        <w:tc>
          <w:tcPr>
            <w:tcW w:w="1440" w:type="dxa"/>
            <w:tcBorders>
              <w:bottom w:val="nil"/>
            </w:tcBorders>
          </w:tcPr>
          <w:p w14:paraId="1FC36304" w14:textId="77777777" w:rsidR="00D0580E" w:rsidRDefault="00D0580E" w:rsidP="006B230B">
            <w:pPr>
              <w:pStyle w:val="TableParagraph"/>
              <w:spacing w:line="237" w:lineRule="auto"/>
              <w:ind w:right="74" w:hanging="1"/>
              <w:rPr>
                <w:sz w:val="12"/>
              </w:rPr>
            </w:pPr>
            <w:r>
              <w:rPr>
                <w:color w:val="231F20"/>
                <w:sz w:val="12"/>
              </w:rPr>
              <w:t>Encourages some interaction or uses less</w:t>
            </w:r>
          </w:p>
        </w:tc>
        <w:tc>
          <w:tcPr>
            <w:tcW w:w="720" w:type="dxa"/>
            <w:vMerge w:val="restart"/>
          </w:tcPr>
          <w:p w14:paraId="25BA541E" w14:textId="77777777" w:rsidR="00D0580E" w:rsidRDefault="00D0580E" w:rsidP="006B230B"/>
        </w:tc>
        <w:tc>
          <w:tcPr>
            <w:tcW w:w="1170" w:type="dxa"/>
            <w:tcBorders>
              <w:bottom w:val="nil"/>
            </w:tcBorders>
          </w:tcPr>
          <w:p w14:paraId="7839B732" w14:textId="77777777" w:rsidR="00D0580E" w:rsidRDefault="00D0580E" w:rsidP="006B230B">
            <w:pPr>
              <w:pStyle w:val="TableParagraph"/>
              <w:spacing w:line="237" w:lineRule="auto"/>
              <w:ind w:hanging="1"/>
              <w:rPr>
                <w:sz w:val="12"/>
              </w:rPr>
            </w:pPr>
            <w:r>
              <w:rPr>
                <w:color w:val="231F20"/>
                <w:sz w:val="12"/>
              </w:rPr>
              <w:t>Does not engage or encourage</w:t>
            </w:r>
          </w:p>
        </w:tc>
        <w:tc>
          <w:tcPr>
            <w:tcW w:w="990" w:type="dxa"/>
            <w:vMerge w:val="restart"/>
          </w:tcPr>
          <w:p w14:paraId="5935F120" w14:textId="77777777" w:rsidR="00D0580E" w:rsidRDefault="00D0580E" w:rsidP="006B230B"/>
        </w:tc>
        <w:tc>
          <w:tcPr>
            <w:tcW w:w="1530" w:type="dxa"/>
            <w:vMerge w:val="restart"/>
          </w:tcPr>
          <w:p w14:paraId="05702B20" w14:textId="77777777" w:rsidR="00D0580E" w:rsidRDefault="00D0580E" w:rsidP="006B230B"/>
        </w:tc>
      </w:tr>
      <w:tr w:rsidR="00D0580E" w14:paraId="2EE0B2ED" w14:textId="77777777" w:rsidTr="00D0580E">
        <w:trPr>
          <w:trHeight w:hRule="exact" w:val="147"/>
        </w:trPr>
        <w:tc>
          <w:tcPr>
            <w:tcW w:w="322" w:type="dxa"/>
            <w:tcBorders>
              <w:top w:val="nil"/>
              <w:bottom w:val="nil"/>
            </w:tcBorders>
          </w:tcPr>
          <w:p w14:paraId="33027E06" w14:textId="77777777" w:rsidR="00D0580E" w:rsidRDefault="00D0580E" w:rsidP="006B230B"/>
        </w:tc>
        <w:tc>
          <w:tcPr>
            <w:tcW w:w="930" w:type="dxa"/>
            <w:tcBorders>
              <w:top w:val="nil"/>
              <w:bottom w:val="nil"/>
            </w:tcBorders>
          </w:tcPr>
          <w:p w14:paraId="01A97C0F" w14:textId="77777777" w:rsidR="00D0580E" w:rsidRDefault="00D0580E" w:rsidP="006B230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audience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5E08F0B0" w14:textId="77777777" w:rsidR="00D0580E" w:rsidRDefault="00D0580E" w:rsidP="006B230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and questions, polls the audience, uses</w:t>
            </w:r>
          </w:p>
        </w:tc>
        <w:tc>
          <w:tcPr>
            <w:tcW w:w="849" w:type="dxa"/>
            <w:vMerge/>
          </w:tcPr>
          <w:p w14:paraId="18067458" w14:textId="77777777" w:rsidR="00D0580E" w:rsidRDefault="00D0580E" w:rsidP="006B230B"/>
        </w:tc>
        <w:tc>
          <w:tcPr>
            <w:tcW w:w="1440" w:type="dxa"/>
            <w:tcBorders>
              <w:top w:val="nil"/>
              <w:bottom w:val="nil"/>
            </w:tcBorders>
          </w:tcPr>
          <w:p w14:paraId="4AAA2232" w14:textId="77777777" w:rsidR="00D0580E" w:rsidRDefault="00D0580E" w:rsidP="006B230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effective strategies (e.g.,</w:t>
            </w:r>
          </w:p>
        </w:tc>
        <w:tc>
          <w:tcPr>
            <w:tcW w:w="720" w:type="dxa"/>
            <w:vMerge/>
          </w:tcPr>
          <w:p w14:paraId="7BEEA3EA" w14:textId="77777777" w:rsidR="00D0580E" w:rsidRDefault="00D0580E" w:rsidP="006B230B"/>
        </w:tc>
        <w:tc>
          <w:tcPr>
            <w:tcW w:w="1170" w:type="dxa"/>
            <w:tcBorders>
              <w:top w:val="nil"/>
              <w:bottom w:val="nil"/>
            </w:tcBorders>
          </w:tcPr>
          <w:p w14:paraId="0D133A5A" w14:textId="77777777" w:rsidR="00D0580E" w:rsidRDefault="00D0580E" w:rsidP="006B230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interaction (e.g.,</w:t>
            </w:r>
          </w:p>
        </w:tc>
        <w:tc>
          <w:tcPr>
            <w:tcW w:w="990" w:type="dxa"/>
            <w:vMerge/>
          </w:tcPr>
          <w:p w14:paraId="35B2495D" w14:textId="77777777" w:rsidR="00D0580E" w:rsidRDefault="00D0580E" w:rsidP="006B230B"/>
        </w:tc>
        <w:tc>
          <w:tcPr>
            <w:tcW w:w="1530" w:type="dxa"/>
            <w:vMerge/>
          </w:tcPr>
          <w:p w14:paraId="13B5573E" w14:textId="77777777" w:rsidR="00D0580E" w:rsidRDefault="00D0580E" w:rsidP="006B230B"/>
        </w:tc>
      </w:tr>
      <w:tr w:rsidR="00D0580E" w14:paraId="6678C4A0" w14:textId="77777777" w:rsidTr="00D0580E">
        <w:trPr>
          <w:trHeight w:hRule="exact" w:val="294"/>
        </w:trPr>
        <w:tc>
          <w:tcPr>
            <w:tcW w:w="322" w:type="dxa"/>
            <w:tcBorders>
              <w:top w:val="nil"/>
              <w:bottom w:val="nil"/>
            </w:tcBorders>
          </w:tcPr>
          <w:p w14:paraId="7D3CF9EC" w14:textId="77777777" w:rsidR="00D0580E" w:rsidRDefault="00D0580E" w:rsidP="006B230B"/>
        </w:tc>
        <w:tc>
          <w:tcPr>
            <w:tcW w:w="930" w:type="dxa"/>
            <w:tcBorders>
              <w:top w:val="nil"/>
              <w:bottom w:val="nil"/>
            </w:tcBorders>
          </w:tcPr>
          <w:p w14:paraId="274CCC0C" w14:textId="77777777" w:rsidR="00D0580E" w:rsidRDefault="00D0580E" w:rsidP="006B230B">
            <w:pPr>
              <w:pStyle w:val="TableParagraph"/>
              <w:spacing w:line="147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interaction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483C9ED5" w14:textId="77777777" w:rsidR="00D0580E" w:rsidRDefault="00D0580E" w:rsidP="006B230B">
            <w:pPr>
              <w:pStyle w:val="TableParagraph"/>
              <w:spacing w:line="148" w:lineRule="exact"/>
              <w:ind w:right="187"/>
              <w:rPr>
                <w:sz w:val="12"/>
              </w:rPr>
            </w:pPr>
            <w:r>
              <w:rPr>
                <w:color w:val="231F20"/>
                <w:sz w:val="12"/>
              </w:rPr>
              <w:t>deliberate silence, poses open-ended questions, invites learners to interact</w:t>
            </w:r>
          </w:p>
        </w:tc>
        <w:tc>
          <w:tcPr>
            <w:tcW w:w="849" w:type="dxa"/>
            <w:vMerge/>
          </w:tcPr>
          <w:p w14:paraId="58A62D3D" w14:textId="77777777" w:rsidR="00D0580E" w:rsidRDefault="00D0580E" w:rsidP="006B230B"/>
        </w:tc>
        <w:tc>
          <w:tcPr>
            <w:tcW w:w="1440" w:type="dxa"/>
            <w:tcBorders>
              <w:top w:val="nil"/>
              <w:bottom w:val="nil"/>
            </w:tcBorders>
          </w:tcPr>
          <w:p w14:paraId="7A227185" w14:textId="77777777" w:rsidR="00D0580E" w:rsidRDefault="00D0580E" w:rsidP="006B230B">
            <w:pPr>
              <w:pStyle w:val="TableParagraph"/>
              <w:spacing w:line="148" w:lineRule="exact"/>
              <w:ind w:right="74"/>
              <w:rPr>
                <w:sz w:val="12"/>
              </w:rPr>
            </w:pPr>
            <w:r>
              <w:rPr>
                <w:color w:val="231F20"/>
                <w:sz w:val="12"/>
              </w:rPr>
              <w:t>asks close-ended questions, offers little</w:t>
            </w:r>
          </w:p>
        </w:tc>
        <w:tc>
          <w:tcPr>
            <w:tcW w:w="720" w:type="dxa"/>
            <w:vMerge/>
          </w:tcPr>
          <w:p w14:paraId="1669FEE5" w14:textId="77777777" w:rsidR="00D0580E" w:rsidRDefault="00D0580E" w:rsidP="006B230B"/>
        </w:tc>
        <w:tc>
          <w:tcPr>
            <w:tcW w:w="1170" w:type="dxa"/>
            <w:tcBorders>
              <w:top w:val="nil"/>
              <w:bottom w:val="nil"/>
            </w:tcBorders>
          </w:tcPr>
          <w:p w14:paraId="7B64492A" w14:textId="77777777" w:rsidR="00D0580E" w:rsidRDefault="00D0580E" w:rsidP="006B230B">
            <w:pPr>
              <w:pStyle w:val="TableParagraph"/>
              <w:spacing w:line="148" w:lineRule="exact"/>
              <w:ind w:right="96"/>
              <w:rPr>
                <w:sz w:val="12"/>
              </w:rPr>
            </w:pPr>
            <w:r>
              <w:rPr>
                <w:color w:val="231F20"/>
                <w:sz w:val="12"/>
              </w:rPr>
              <w:t>reads all slides without looking at</w:t>
            </w:r>
          </w:p>
        </w:tc>
        <w:tc>
          <w:tcPr>
            <w:tcW w:w="990" w:type="dxa"/>
            <w:vMerge/>
          </w:tcPr>
          <w:p w14:paraId="5157D661" w14:textId="77777777" w:rsidR="00D0580E" w:rsidRDefault="00D0580E" w:rsidP="006B230B"/>
        </w:tc>
        <w:tc>
          <w:tcPr>
            <w:tcW w:w="1530" w:type="dxa"/>
            <w:vMerge/>
          </w:tcPr>
          <w:p w14:paraId="31C82679" w14:textId="77777777" w:rsidR="00D0580E" w:rsidRDefault="00D0580E" w:rsidP="006B230B"/>
        </w:tc>
      </w:tr>
      <w:tr w:rsidR="00D0580E" w14:paraId="2003B616" w14:textId="77777777" w:rsidTr="00D0580E">
        <w:trPr>
          <w:trHeight w:hRule="exact" w:val="147"/>
        </w:trPr>
        <w:tc>
          <w:tcPr>
            <w:tcW w:w="322" w:type="dxa"/>
            <w:tcBorders>
              <w:top w:val="nil"/>
              <w:bottom w:val="nil"/>
            </w:tcBorders>
          </w:tcPr>
          <w:p w14:paraId="421C11B4" w14:textId="77777777" w:rsidR="00D0580E" w:rsidRDefault="00D0580E" w:rsidP="006B230B"/>
        </w:tc>
        <w:tc>
          <w:tcPr>
            <w:tcW w:w="930" w:type="dxa"/>
            <w:tcBorders>
              <w:top w:val="nil"/>
              <w:bottom w:val="nil"/>
            </w:tcBorders>
          </w:tcPr>
          <w:p w14:paraId="49E00F97" w14:textId="77777777" w:rsidR="00D0580E" w:rsidRDefault="00D0580E" w:rsidP="006B230B"/>
        </w:tc>
        <w:tc>
          <w:tcPr>
            <w:tcW w:w="2121" w:type="dxa"/>
            <w:tcBorders>
              <w:top w:val="nil"/>
              <w:bottom w:val="nil"/>
            </w:tcBorders>
          </w:tcPr>
          <w:p w14:paraId="33C2EE98" w14:textId="77777777" w:rsidR="00D0580E" w:rsidRDefault="00D0580E" w:rsidP="006B230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with each other; manages flow of</w:t>
            </w:r>
          </w:p>
        </w:tc>
        <w:tc>
          <w:tcPr>
            <w:tcW w:w="849" w:type="dxa"/>
            <w:vMerge/>
          </w:tcPr>
          <w:p w14:paraId="584815C8" w14:textId="77777777" w:rsidR="00D0580E" w:rsidRDefault="00D0580E" w:rsidP="006B230B"/>
        </w:tc>
        <w:tc>
          <w:tcPr>
            <w:tcW w:w="1440" w:type="dxa"/>
            <w:tcBorders>
              <w:top w:val="nil"/>
              <w:bottom w:val="nil"/>
            </w:tcBorders>
          </w:tcPr>
          <w:p w14:paraId="60788E51" w14:textId="77777777" w:rsidR="00D0580E" w:rsidRDefault="00D0580E" w:rsidP="006B230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wait time, often turns</w:t>
            </w:r>
          </w:p>
        </w:tc>
        <w:tc>
          <w:tcPr>
            <w:tcW w:w="720" w:type="dxa"/>
            <w:vMerge/>
          </w:tcPr>
          <w:p w14:paraId="0BF8B283" w14:textId="77777777" w:rsidR="00D0580E" w:rsidRDefault="00D0580E" w:rsidP="006B230B"/>
        </w:tc>
        <w:tc>
          <w:tcPr>
            <w:tcW w:w="1170" w:type="dxa"/>
            <w:tcBorders>
              <w:top w:val="nil"/>
              <w:bottom w:val="nil"/>
            </w:tcBorders>
          </w:tcPr>
          <w:p w14:paraId="5EE51372" w14:textId="77777777" w:rsidR="00D0580E" w:rsidRDefault="00D0580E" w:rsidP="006B230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audience; defers</w:t>
            </w:r>
          </w:p>
        </w:tc>
        <w:tc>
          <w:tcPr>
            <w:tcW w:w="990" w:type="dxa"/>
            <w:vMerge/>
          </w:tcPr>
          <w:p w14:paraId="1527DDAD" w14:textId="77777777" w:rsidR="00D0580E" w:rsidRDefault="00D0580E" w:rsidP="006B230B"/>
        </w:tc>
        <w:tc>
          <w:tcPr>
            <w:tcW w:w="1530" w:type="dxa"/>
            <w:vMerge/>
          </w:tcPr>
          <w:p w14:paraId="356FE07C" w14:textId="77777777" w:rsidR="00D0580E" w:rsidRDefault="00D0580E" w:rsidP="006B230B"/>
        </w:tc>
      </w:tr>
      <w:tr w:rsidR="00D0580E" w14:paraId="06599A45" w14:textId="77777777" w:rsidTr="00D0580E">
        <w:trPr>
          <w:trHeight w:hRule="exact" w:val="299"/>
        </w:trPr>
        <w:tc>
          <w:tcPr>
            <w:tcW w:w="322" w:type="dxa"/>
            <w:tcBorders>
              <w:top w:val="nil"/>
            </w:tcBorders>
          </w:tcPr>
          <w:p w14:paraId="496D36F1" w14:textId="77777777" w:rsidR="00D0580E" w:rsidRDefault="00D0580E" w:rsidP="006B230B"/>
        </w:tc>
        <w:tc>
          <w:tcPr>
            <w:tcW w:w="930" w:type="dxa"/>
            <w:tcBorders>
              <w:top w:val="nil"/>
            </w:tcBorders>
          </w:tcPr>
          <w:p w14:paraId="7DE1AA4B" w14:textId="77777777" w:rsidR="00D0580E" w:rsidRDefault="00D0580E" w:rsidP="006B230B"/>
        </w:tc>
        <w:tc>
          <w:tcPr>
            <w:tcW w:w="2121" w:type="dxa"/>
            <w:tcBorders>
              <w:top w:val="nil"/>
            </w:tcBorders>
          </w:tcPr>
          <w:p w14:paraId="554EEAEB" w14:textId="77777777" w:rsidR="00D0580E" w:rsidRDefault="00D0580E" w:rsidP="006B230B">
            <w:pPr>
              <w:pStyle w:val="TableParagraph"/>
              <w:spacing w:line="147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discussion).</w:t>
            </w:r>
          </w:p>
        </w:tc>
        <w:tc>
          <w:tcPr>
            <w:tcW w:w="849" w:type="dxa"/>
            <w:vMerge/>
          </w:tcPr>
          <w:p w14:paraId="4F9713F5" w14:textId="77777777" w:rsidR="00D0580E" w:rsidRDefault="00D0580E" w:rsidP="006B230B"/>
        </w:tc>
        <w:tc>
          <w:tcPr>
            <w:tcW w:w="1440" w:type="dxa"/>
            <w:tcBorders>
              <w:top w:val="nil"/>
            </w:tcBorders>
          </w:tcPr>
          <w:p w14:paraId="71E58EFE" w14:textId="77777777" w:rsidR="00D0580E" w:rsidRDefault="00D0580E" w:rsidP="006B230B">
            <w:pPr>
              <w:pStyle w:val="TableParagraph"/>
              <w:spacing w:line="148" w:lineRule="exact"/>
              <w:ind w:right="74"/>
              <w:rPr>
                <w:sz w:val="12"/>
              </w:rPr>
            </w:pPr>
            <w:r>
              <w:rPr>
                <w:color w:val="231F20"/>
                <w:sz w:val="12"/>
              </w:rPr>
              <w:t>back to audience, and reads from slides).</w:t>
            </w:r>
          </w:p>
        </w:tc>
        <w:tc>
          <w:tcPr>
            <w:tcW w:w="720" w:type="dxa"/>
            <w:vMerge/>
          </w:tcPr>
          <w:p w14:paraId="0EABA32F" w14:textId="77777777" w:rsidR="00D0580E" w:rsidRDefault="00D0580E" w:rsidP="006B230B"/>
        </w:tc>
        <w:tc>
          <w:tcPr>
            <w:tcW w:w="1170" w:type="dxa"/>
            <w:tcBorders>
              <w:top w:val="nil"/>
            </w:tcBorders>
          </w:tcPr>
          <w:p w14:paraId="699FEDC1" w14:textId="77777777" w:rsidR="00D0580E" w:rsidRDefault="00D0580E" w:rsidP="006B230B">
            <w:pPr>
              <w:pStyle w:val="TableParagraph"/>
              <w:spacing w:line="148" w:lineRule="exact"/>
              <w:ind w:right="96"/>
              <w:rPr>
                <w:sz w:val="12"/>
              </w:rPr>
            </w:pPr>
            <w:r>
              <w:rPr>
                <w:color w:val="231F20"/>
                <w:sz w:val="12"/>
              </w:rPr>
              <w:t>questions, yet does not answer them).</w:t>
            </w:r>
          </w:p>
        </w:tc>
        <w:tc>
          <w:tcPr>
            <w:tcW w:w="990" w:type="dxa"/>
            <w:vMerge/>
          </w:tcPr>
          <w:p w14:paraId="37710158" w14:textId="77777777" w:rsidR="00D0580E" w:rsidRDefault="00D0580E" w:rsidP="006B230B"/>
        </w:tc>
        <w:tc>
          <w:tcPr>
            <w:tcW w:w="1530" w:type="dxa"/>
            <w:vMerge/>
          </w:tcPr>
          <w:p w14:paraId="054D6CF5" w14:textId="77777777" w:rsidR="00D0580E" w:rsidRDefault="00D0580E" w:rsidP="006B230B"/>
        </w:tc>
      </w:tr>
      <w:tr w:rsidR="00D0580E" w14:paraId="60C5A848" w14:textId="77777777" w:rsidTr="00D0580E">
        <w:trPr>
          <w:trHeight w:hRule="exact" w:val="296"/>
        </w:trPr>
        <w:tc>
          <w:tcPr>
            <w:tcW w:w="322" w:type="dxa"/>
            <w:tcBorders>
              <w:bottom w:val="nil"/>
            </w:tcBorders>
          </w:tcPr>
          <w:p w14:paraId="36800370" w14:textId="77777777" w:rsidR="00D0580E" w:rsidRDefault="00D0580E" w:rsidP="006B230B">
            <w:pPr>
              <w:pStyle w:val="TableParagraph"/>
              <w:ind w:left="65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8</w:t>
            </w:r>
          </w:p>
        </w:tc>
        <w:tc>
          <w:tcPr>
            <w:tcW w:w="930" w:type="dxa"/>
            <w:tcBorders>
              <w:bottom w:val="nil"/>
            </w:tcBorders>
          </w:tcPr>
          <w:p w14:paraId="6810A645" w14:textId="77777777" w:rsidR="00D0580E" w:rsidRDefault="00D0580E" w:rsidP="006B230B">
            <w:pPr>
              <w:pStyle w:val="TableParagraph"/>
              <w:ind w:hanging="1"/>
              <w:rPr>
                <w:sz w:val="12"/>
              </w:rPr>
            </w:pPr>
            <w:r>
              <w:rPr>
                <w:color w:val="231F20"/>
                <w:sz w:val="12"/>
              </w:rPr>
              <w:t>Monitors audience’s</w:t>
            </w:r>
          </w:p>
        </w:tc>
        <w:tc>
          <w:tcPr>
            <w:tcW w:w="2121" w:type="dxa"/>
            <w:tcBorders>
              <w:bottom w:val="nil"/>
            </w:tcBorders>
          </w:tcPr>
          <w:p w14:paraId="61C782F3" w14:textId="77777777" w:rsidR="00D0580E" w:rsidRDefault="00D0580E" w:rsidP="006B230B">
            <w:pPr>
              <w:pStyle w:val="TableParagraph"/>
              <w:ind w:right="187"/>
              <w:rPr>
                <w:sz w:val="12"/>
              </w:rPr>
            </w:pPr>
            <w:r>
              <w:rPr>
                <w:color w:val="231F20"/>
                <w:sz w:val="12"/>
              </w:rPr>
              <w:t>At appropriate intervals assesses and responds to audience’s understanding</w:t>
            </w:r>
          </w:p>
        </w:tc>
        <w:tc>
          <w:tcPr>
            <w:tcW w:w="849" w:type="dxa"/>
            <w:vMerge w:val="restart"/>
          </w:tcPr>
          <w:p w14:paraId="3DF794F8" w14:textId="77777777" w:rsidR="00D0580E" w:rsidRDefault="00D0580E" w:rsidP="006B230B"/>
        </w:tc>
        <w:tc>
          <w:tcPr>
            <w:tcW w:w="1440" w:type="dxa"/>
            <w:tcBorders>
              <w:bottom w:val="nil"/>
            </w:tcBorders>
          </w:tcPr>
          <w:p w14:paraId="5E1ACF20" w14:textId="77777777" w:rsidR="00D0580E" w:rsidRDefault="00D0580E" w:rsidP="006B230B">
            <w:pPr>
              <w:pStyle w:val="TableParagraph"/>
              <w:ind w:right="175" w:hanging="1"/>
              <w:rPr>
                <w:sz w:val="12"/>
              </w:rPr>
            </w:pPr>
            <w:r>
              <w:rPr>
                <w:color w:val="231F20"/>
                <w:sz w:val="12"/>
              </w:rPr>
              <w:t>Pays some attention to the audience’s</w:t>
            </w:r>
          </w:p>
        </w:tc>
        <w:tc>
          <w:tcPr>
            <w:tcW w:w="720" w:type="dxa"/>
            <w:vMerge w:val="restart"/>
          </w:tcPr>
          <w:p w14:paraId="4588E115" w14:textId="77777777" w:rsidR="00D0580E" w:rsidRDefault="00D0580E" w:rsidP="006B230B"/>
        </w:tc>
        <w:tc>
          <w:tcPr>
            <w:tcW w:w="1170" w:type="dxa"/>
            <w:tcBorders>
              <w:bottom w:val="nil"/>
            </w:tcBorders>
          </w:tcPr>
          <w:p w14:paraId="2F2FB008" w14:textId="77777777" w:rsidR="00D0580E" w:rsidRDefault="00D0580E" w:rsidP="006B230B">
            <w:pPr>
              <w:pStyle w:val="TableParagraph"/>
              <w:ind w:right="96" w:hanging="1"/>
              <w:rPr>
                <w:sz w:val="12"/>
              </w:rPr>
            </w:pPr>
            <w:r>
              <w:rPr>
                <w:color w:val="231F20"/>
                <w:sz w:val="12"/>
              </w:rPr>
              <w:t>Does not pay attention to the</w:t>
            </w:r>
          </w:p>
        </w:tc>
        <w:tc>
          <w:tcPr>
            <w:tcW w:w="990" w:type="dxa"/>
            <w:vMerge w:val="restart"/>
          </w:tcPr>
          <w:p w14:paraId="5380EEBC" w14:textId="77777777" w:rsidR="00D0580E" w:rsidRDefault="00D0580E" w:rsidP="006B230B"/>
        </w:tc>
        <w:tc>
          <w:tcPr>
            <w:tcW w:w="1530" w:type="dxa"/>
            <w:vMerge w:val="restart"/>
          </w:tcPr>
          <w:p w14:paraId="1453753F" w14:textId="77777777" w:rsidR="00D0580E" w:rsidRDefault="00D0580E" w:rsidP="006B230B"/>
        </w:tc>
      </w:tr>
      <w:tr w:rsidR="00D0580E" w14:paraId="3AFC5E1D" w14:textId="77777777" w:rsidTr="00D0580E">
        <w:trPr>
          <w:trHeight w:hRule="exact" w:val="147"/>
        </w:trPr>
        <w:tc>
          <w:tcPr>
            <w:tcW w:w="322" w:type="dxa"/>
            <w:tcBorders>
              <w:top w:val="nil"/>
              <w:bottom w:val="nil"/>
            </w:tcBorders>
          </w:tcPr>
          <w:p w14:paraId="19D5CD6A" w14:textId="77777777" w:rsidR="00D0580E" w:rsidRDefault="00D0580E" w:rsidP="006B230B"/>
        </w:tc>
        <w:tc>
          <w:tcPr>
            <w:tcW w:w="930" w:type="dxa"/>
            <w:tcBorders>
              <w:top w:val="nil"/>
              <w:bottom w:val="nil"/>
            </w:tcBorders>
          </w:tcPr>
          <w:p w14:paraId="3A362DA1" w14:textId="77777777" w:rsidR="00D0580E" w:rsidRDefault="00D0580E" w:rsidP="006B230B">
            <w:pPr>
              <w:pStyle w:val="TableParagraph"/>
              <w:spacing w:line="147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understanding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4B815653" w14:textId="77777777" w:rsidR="00D0580E" w:rsidRDefault="00D0580E" w:rsidP="006B230B">
            <w:pPr>
              <w:pStyle w:val="TableParagraph"/>
              <w:spacing w:line="147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of material (e.g., asks probing</w:t>
            </w:r>
          </w:p>
        </w:tc>
        <w:tc>
          <w:tcPr>
            <w:tcW w:w="849" w:type="dxa"/>
            <w:vMerge/>
          </w:tcPr>
          <w:p w14:paraId="3BD98A04" w14:textId="77777777" w:rsidR="00D0580E" w:rsidRDefault="00D0580E" w:rsidP="006B230B"/>
        </w:tc>
        <w:tc>
          <w:tcPr>
            <w:tcW w:w="1440" w:type="dxa"/>
            <w:tcBorders>
              <w:top w:val="nil"/>
              <w:bottom w:val="nil"/>
            </w:tcBorders>
          </w:tcPr>
          <w:p w14:paraId="23908975" w14:textId="77777777" w:rsidR="00D0580E" w:rsidRDefault="00D0580E" w:rsidP="006B230B">
            <w:pPr>
              <w:pStyle w:val="TableParagraph"/>
              <w:spacing w:line="147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understanding of topic,</w:t>
            </w:r>
          </w:p>
        </w:tc>
        <w:tc>
          <w:tcPr>
            <w:tcW w:w="720" w:type="dxa"/>
            <w:vMerge/>
          </w:tcPr>
          <w:p w14:paraId="7AF60459" w14:textId="77777777" w:rsidR="00D0580E" w:rsidRDefault="00D0580E" w:rsidP="006B230B"/>
        </w:tc>
        <w:tc>
          <w:tcPr>
            <w:tcW w:w="1170" w:type="dxa"/>
            <w:tcBorders>
              <w:top w:val="nil"/>
              <w:bottom w:val="nil"/>
            </w:tcBorders>
          </w:tcPr>
          <w:p w14:paraId="4B11C909" w14:textId="77777777" w:rsidR="00D0580E" w:rsidRDefault="00D0580E" w:rsidP="006B230B">
            <w:pPr>
              <w:pStyle w:val="TableParagraph"/>
              <w:spacing w:line="147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audience’s</w:t>
            </w:r>
          </w:p>
        </w:tc>
        <w:tc>
          <w:tcPr>
            <w:tcW w:w="990" w:type="dxa"/>
            <w:vMerge/>
          </w:tcPr>
          <w:p w14:paraId="045A3E1B" w14:textId="77777777" w:rsidR="00D0580E" w:rsidRDefault="00D0580E" w:rsidP="006B230B"/>
        </w:tc>
        <w:tc>
          <w:tcPr>
            <w:tcW w:w="1530" w:type="dxa"/>
            <w:vMerge/>
          </w:tcPr>
          <w:p w14:paraId="150D5180" w14:textId="77777777" w:rsidR="00D0580E" w:rsidRDefault="00D0580E" w:rsidP="006B230B"/>
        </w:tc>
      </w:tr>
      <w:tr w:rsidR="00D0580E" w14:paraId="611AE58A" w14:textId="77777777" w:rsidTr="00D0580E">
        <w:trPr>
          <w:trHeight w:hRule="exact" w:val="147"/>
        </w:trPr>
        <w:tc>
          <w:tcPr>
            <w:tcW w:w="322" w:type="dxa"/>
            <w:tcBorders>
              <w:top w:val="nil"/>
              <w:bottom w:val="nil"/>
            </w:tcBorders>
          </w:tcPr>
          <w:p w14:paraId="7EB3445D" w14:textId="77777777" w:rsidR="00D0580E" w:rsidRDefault="00D0580E" w:rsidP="006B230B"/>
        </w:tc>
        <w:tc>
          <w:tcPr>
            <w:tcW w:w="930" w:type="dxa"/>
            <w:tcBorders>
              <w:top w:val="nil"/>
              <w:bottom w:val="nil"/>
            </w:tcBorders>
          </w:tcPr>
          <w:p w14:paraId="3E52AF14" w14:textId="77777777" w:rsidR="00D0580E" w:rsidRDefault="00D0580E" w:rsidP="006B230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of material and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05135F85" w14:textId="77777777" w:rsidR="00D0580E" w:rsidRDefault="00D0580E" w:rsidP="006B230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questions or polls audience; asks if</w:t>
            </w:r>
          </w:p>
        </w:tc>
        <w:tc>
          <w:tcPr>
            <w:tcW w:w="849" w:type="dxa"/>
            <w:vMerge/>
          </w:tcPr>
          <w:p w14:paraId="53442F35" w14:textId="77777777" w:rsidR="00D0580E" w:rsidRDefault="00D0580E" w:rsidP="006B230B"/>
        </w:tc>
        <w:tc>
          <w:tcPr>
            <w:tcW w:w="1440" w:type="dxa"/>
            <w:tcBorders>
              <w:top w:val="nil"/>
              <w:bottom w:val="nil"/>
            </w:tcBorders>
          </w:tcPr>
          <w:p w14:paraId="79D3DF70" w14:textId="77777777" w:rsidR="00D0580E" w:rsidRDefault="00D0580E" w:rsidP="006B230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but tailoring of response</w:t>
            </w:r>
          </w:p>
        </w:tc>
        <w:tc>
          <w:tcPr>
            <w:tcW w:w="720" w:type="dxa"/>
            <w:vMerge/>
          </w:tcPr>
          <w:p w14:paraId="502FCE10" w14:textId="77777777" w:rsidR="00D0580E" w:rsidRDefault="00D0580E" w:rsidP="006B230B"/>
        </w:tc>
        <w:tc>
          <w:tcPr>
            <w:tcW w:w="1170" w:type="dxa"/>
            <w:tcBorders>
              <w:top w:val="nil"/>
              <w:bottom w:val="nil"/>
            </w:tcBorders>
          </w:tcPr>
          <w:p w14:paraId="550117C0" w14:textId="77777777" w:rsidR="00D0580E" w:rsidRDefault="00D0580E" w:rsidP="006B230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understanding of</w:t>
            </w:r>
          </w:p>
        </w:tc>
        <w:tc>
          <w:tcPr>
            <w:tcW w:w="990" w:type="dxa"/>
            <w:vMerge/>
          </w:tcPr>
          <w:p w14:paraId="25F8F5B8" w14:textId="77777777" w:rsidR="00D0580E" w:rsidRDefault="00D0580E" w:rsidP="006B230B"/>
        </w:tc>
        <w:tc>
          <w:tcPr>
            <w:tcW w:w="1530" w:type="dxa"/>
            <w:vMerge/>
          </w:tcPr>
          <w:p w14:paraId="5AF76CEF" w14:textId="77777777" w:rsidR="00D0580E" w:rsidRDefault="00D0580E" w:rsidP="006B230B"/>
        </w:tc>
      </w:tr>
      <w:tr w:rsidR="00D0580E" w14:paraId="6F2DE4D6" w14:textId="77777777" w:rsidTr="00D0580E">
        <w:trPr>
          <w:trHeight w:hRule="exact" w:val="441"/>
        </w:trPr>
        <w:tc>
          <w:tcPr>
            <w:tcW w:w="322" w:type="dxa"/>
            <w:tcBorders>
              <w:top w:val="nil"/>
              <w:bottom w:val="nil"/>
            </w:tcBorders>
          </w:tcPr>
          <w:p w14:paraId="5FE4BB5E" w14:textId="77777777" w:rsidR="00D0580E" w:rsidRDefault="00D0580E" w:rsidP="006B230B"/>
        </w:tc>
        <w:tc>
          <w:tcPr>
            <w:tcW w:w="930" w:type="dxa"/>
            <w:tcBorders>
              <w:top w:val="nil"/>
              <w:bottom w:val="nil"/>
            </w:tcBorders>
          </w:tcPr>
          <w:p w14:paraId="64F4F5FD" w14:textId="77777777" w:rsidR="00D0580E" w:rsidRDefault="00D0580E" w:rsidP="006B230B">
            <w:pPr>
              <w:pStyle w:val="TableParagraph"/>
              <w:spacing w:line="148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responds accordingly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248DD9E2" w14:textId="77777777" w:rsidR="00D0580E" w:rsidRDefault="00D0580E" w:rsidP="006B230B">
            <w:pPr>
              <w:pStyle w:val="TableParagraph"/>
              <w:spacing w:line="235" w:lineRule="auto"/>
              <w:ind w:right="114"/>
              <w:jc w:val="both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material is clear, then </w:t>
            </w:r>
            <w:proofErr w:type="gramStart"/>
            <w:r>
              <w:rPr>
                <w:color w:val="231F20"/>
                <w:sz w:val="12"/>
              </w:rPr>
              <w:t>tailors</w:t>
            </w:r>
            <w:proofErr w:type="gramEnd"/>
            <w:r>
              <w:rPr>
                <w:color w:val="231F20"/>
                <w:sz w:val="12"/>
              </w:rPr>
              <w:t xml:space="preserve"> response by rephrasing or providing alternative examples;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adjusts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pace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lecture</w:t>
            </w:r>
          </w:p>
        </w:tc>
        <w:tc>
          <w:tcPr>
            <w:tcW w:w="849" w:type="dxa"/>
            <w:vMerge/>
          </w:tcPr>
          <w:p w14:paraId="70EC66F3" w14:textId="77777777" w:rsidR="00D0580E" w:rsidRDefault="00D0580E" w:rsidP="006B230B"/>
        </w:tc>
        <w:tc>
          <w:tcPr>
            <w:tcW w:w="1440" w:type="dxa"/>
            <w:tcBorders>
              <w:top w:val="nil"/>
              <w:bottom w:val="nil"/>
            </w:tcBorders>
          </w:tcPr>
          <w:p w14:paraId="38366CCB" w14:textId="77777777" w:rsidR="00D0580E" w:rsidRDefault="00D0580E" w:rsidP="006B230B">
            <w:pPr>
              <w:pStyle w:val="TableParagraph"/>
              <w:spacing w:line="147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is limited.</w:t>
            </w:r>
          </w:p>
        </w:tc>
        <w:tc>
          <w:tcPr>
            <w:tcW w:w="720" w:type="dxa"/>
            <w:vMerge/>
          </w:tcPr>
          <w:p w14:paraId="1AF86C9C" w14:textId="77777777" w:rsidR="00D0580E" w:rsidRDefault="00D0580E" w:rsidP="006B230B"/>
        </w:tc>
        <w:tc>
          <w:tcPr>
            <w:tcW w:w="1170" w:type="dxa"/>
            <w:tcBorders>
              <w:top w:val="nil"/>
              <w:bottom w:val="nil"/>
            </w:tcBorders>
          </w:tcPr>
          <w:p w14:paraId="476B4D60" w14:textId="77777777" w:rsidR="00D0580E" w:rsidRDefault="00D0580E" w:rsidP="006B230B">
            <w:pPr>
              <w:pStyle w:val="TableParagraph"/>
              <w:spacing w:line="235" w:lineRule="auto"/>
              <w:ind w:right="96"/>
              <w:rPr>
                <w:sz w:val="12"/>
              </w:rPr>
            </w:pPr>
            <w:r>
              <w:rPr>
                <w:color w:val="231F20"/>
                <w:sz w:val="12"/>
              </w:rPr>
              <w:t>material, or checks in but doesn’t respond</w:t>
            </w:r>
          </w:p>
        </w:tc>
        <w:tc>
          <w:tcPr>
            <w:tcW w:w="990" w:type="dxa"/>
            <w:vMerge/>
          </w:tcPr>
          <w:p w14:paraId="7A843842" w14:textId="77777777" w:rsidR="00D0580E" w:rsidRDefault="00D0580E" w:rsidP="006B230B"/>
        </w:tc>
        <w:tc>
          <w:tcPr>
            <w:tcW w:w="1530" w:type="dxa"/>
            <w:vMerge/>
          </w:tcPr>
          <w:p w14:paraId="3D6F3AC1" w14:textId="77777777" w:rsidR="00D0580E" w:rsidRDefault="00D0580E" w:rsidP="006B230B"/>
        </w:tc>
      </w:tr>
      <w:tr w:rsidR="00D0580E" w14:paraId="6BB7AD26" w14:textId="77777777" w:rsidTr="00D0580E">
        <w:trPr>
          <w:trHeight w:hRule="exact" w:val="152"/>
        </w:trPr>
        <w:tc>
          <w:tcPr>
            <w:tcW w:w="322" w:type="dxa"/>
            <w:tcBorders>
              <w:top w:val="nil"/>
            </w:tcBorders>
          </w:tcPr>
          <w:p w14:paraId="4EB0E711" w14:textId="77777777" w:rsidR="00D0580E" w:rsidRDefault="00D0580E" w:rsidP="006B230B"/>
        </w:tc>
        <w:tc>
          <w:tcPr>
            <w:tcW w:w="930" w:type="dxa"/>
            <w:tcBorders>
              <w:top w:val="nil"/>
            </w:tcBorders>
          </w:tcPr>
          <w:p w14:paraId="739D64CB" w14:textId="77777777" w:rsidR="00D0580E" w:rsidRDefault="00D0580E" w:rsidP="006B230B"/>
        </w:tc>
        <w:tc>
          <w:tcPr>
            <w:tcW w:w="2121" w:type="dxa"/>
            <w:tcBorders>
              <w:top w:val="nil"/>
            </w:tcBorders>
          </w:tcPr>
          <w:p w14:paraId="7830B5FB" w14:textId="77777777" w:rsidR="00D0580E" w:rsidRDefault="00D0580E" w:rsidP="006B230B">
            <w:pPr>
              <w:pStyle w:val="TableParagraph"/>
              <w:spacing w:line="147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to accommodate learners).</w:t>
            </w:r>
          </w:p>
        </w:tc>
        <w:tc>
          <w:tcPr>
            <w:tcW w:w="849" w:type="dxa"/>
            <w:vMerge/>
          </w:tcPr>
          <w:p w14:paraId="7FC2504C" w14:textId="77777777" w:rsidR="00D0580E" w:rsidRDefault="00D0580E" w:rsidP="006B230B"/>
        </w:tc>
        <w:tc>
          <w:tcPr>
            <w:tcW w:w="1440" w:type="dxa"/>
            <w:tcBorders>
              <w:top w:val="nil"/>
            </w:tcBorders>
          </w:tcPr>
          <w:p w14:paraId="5C8F6606" w14:textId="77777777" w:rsidR="00D0580E" w:rsidRDefault="00D0580E" w:rsidP="006B230B"/>
        </w:tc>
        <w:tc>
          <w:tcPr>
            <w:tcW w:w="720" w:type="dxa"/>
            <w:vMerge/>
          </w:tcPr>
          <w:p w14:paraId="0449DC1C" w14:textId="77777777" w:rsidR="00D0580E" w:rsidRDefault="00D0580E" w:rsidP="006B230B"/>
        </w:tc>
        <w:tc>
          <w:tcPr>
            <w:tcW w:w="1170" w:type="dxa"/>
            <w:tcBorders>
              <w:top w:val="nil"/>
            </w:tcBorders>
          </w:tcPr>
          <w:p w14:paraId="208DCF2D" w14:textId="77777777" w:rsidR="00D0580E" w:rsidRDefault="00D0580E" w:rsidP="006B230B">
            <w:pPr>
              <w:pStyle w:val="TableParagraph"/>
              <w:spacing w:line="147" w:lineRule="exact"/>
              <w:rPr>
                <w:sz w:val="12"/>
              </w:rPr>
            </w:pPr>
            <w:proofErr w:type="gramStart"/>
            <w:r>
              <w:rPr>
                <w:color w:val="231F20"/>
                <w:sz w:val="12"/>
              </w:rPr>
              <w:t>accordingly</w:t>
            </w:r>
            <w:proofErr w:type="gramEnd"/>
            <w:r>
              <w:rPr>
                <w:color w:val="231F20"/>
                <w:sz w:val="12"/>
              </w:rPr>
              <w:t>.</w:t>
            </w:r>
          </w:p>
        </w:tc>
        <w:tc>
          <w:tcPr>
            <w:tcW w:w="990" w:type="dxa"/>
            <w:vMerge/>
          </w:tcPr>
          <w:p w14:paraId="7B51C33E" w14:textId="77777777" w:rsidR="00D0580E" w:rsidRDefault="00D0580E" w:rsidP="006B230B"/>
        </w:tc>
        <w:tc>
          <w:tcPr>
            <w:tcW w:w="1530" w:type="dxa"/>
            <w:vMerge/>
          </w:tcPr>
          <w:p w14:paraId="0ABC0FD2" w14:textId="77777777" w:rsidR="00D0580E" w:rsidRDefault="00D0580E" w:rsidP="006B230B"/>
        </w:tc>
      </w:tr>
      <w:tr w:rsidR="00D0580E" w14:paraId="5C0BE9FD" w14:textId="77777777" w:rsidTr="00D0580E">
        <w:trPr>
          <w:trHeight w:hRule="exact" w:val="296"/>
        </w:trPr>
        <w:tc>
          <w:tcPr>
            <w:tcW w:w="322" w:type="dxa"/>
            <w:tcBorders>
              <w:bottom w:val="nil"/>
            </w:tcBorders>
          </w:tcPr>
          <w:p w14:paraId="007A7E0C" w14:textId="77777777" w:rsidR="00D0580E" w:rsidRDefault="00D0580E" w:rsidP="006B230B">
            <w:pPr>
              <w:pStyle w:val="TableParagraph"/>
              <w:ind w:left="65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9</w:t>
            </w:r>
          </w:p>
        </w:tc>
        <w:tc>
          <w:tcPr>
            <w:tcW w:w="930" w:type="dxa"/>
            <w:tcBorders>
              <w:bottom w:val="nil"/>
            </w:tcBorders>
          </w:tcPr>
          <w:p w14:paraId="764253EB" w14:textId="77777777" w:rsidR="00D0580E" w:rsidRDefault="00D0580E" w:rsidP="006B230B">
            <w:pPr>
              <w:pStyle w:val="TableParagraph"/>
              <w:spacing w:line="237" w:lineRule="auto"/>
              <w:ind w:hanging="1"/>
              <w:rPr>
                <w:sz w:val="12"/>
              </w:rPr>
            </w:pPr>
            <w:r>
              <w:rPr>
                <w:color w:val="231F20"/>
                <w:sz w:val="12"/>
              </w:rPr>
              <w:t>Audio and/or visual aids</w:t>
            </w:r>
          </w:p>
        </w:tc>
        <w:tc>
          <w:tcPr>
            <w:tcW w:w="2121" w:type="dxa"/>
            <w:tcBorders>
              <w:bottom w:val="nil"/>
            </w:tcBorders>
          </w:tcPr>
          <w:p w14:paraId="699A5C1A" w14:textId="77777777" w:rsidR="00D0580E" w:rsidRDefault="00D0580E" w:rsidP="006B230B">
            <w:pPr>
              <w:pStyle w:val="TableParagraph"/>
              <w:spacing w:line="237" w:lineRule="auto"/>
              <w:ind w:right="187"/>
              <w:rPr>
                <w:sz w:val="12"/>
              </w:rPr>
            </w:pPr>
            <w:r>
              <w:rPr>
                <w:color w:val="231F20"/>
                <w:sz w:val="12"/>
              </w:rPr>
              <w:t>Appropriately chooses and designs instructional material to emphasize</w:t>
            </w:r>
          </w:p>
        </w:tc>
        <w:tc>
          <w:tcPr>
            <w:tcW w:w="849" w:type="dxa"/>
            <w:vMerge w:val="restart"/>
          </w:tcPr>
          <w:p w14:paraId="61CC2EE1" w14:textId="77777777" w:rsidR="00D0580E" w:rsidRDefault="00D0580E" w:rsidP="006B230B"/>
        </w:tc>
        <w:tc>
          <w:tcPr>
            <w:tcW w:w="1440" w:type="dxa"/>
            <w:tcBorders>
              <w:bottom w:val="nil"/>
            </w:tcBorders>
          </w:tcPr>
          <w:p w14:paraId="712F5AFB" w14:textId="77777777" w:rsidR="00D0580E" w:rsidRDefault="00D0580E" w:rsidP="006B230B">
            <w:pPr>
              <w:pStyle w:val="TableParagraph"/>
              <w:spacing w:line="237" w:lineRule="auto"/>
              <w:ind w:right="175" w:hanging="1"/>
              <w:rPr>
                <w:sz w:val="12"/>
              </w:rPr>
            </w:pPr>
            <w:r>
              <w:rPr>
                <w:color w:val="231F20"/>
                <w:sz w:val="12"/>
              </w:rPr>
              <w:t>Some of the audio and/or visual aids</w:t>
            </w:r>
          </w:p>
        </w:tc>
        <w:tc>
          <w:tcPr>
            <w:tcW w:w="720" w:type="dxa"/>
            <w:vMerge w:val="restart"/>
          </w:tcPr>
          <w:p w14:paraId="40C248F1" w14:textId="77777777" w:rsidR="00D0580E" w:rsidRDefault="00D0580E" w:rsidP="006B230B"/>
        </w:tc>
        <w:tc>
          <w:tcPr>
            <w:tcW w:w="1170" w:type="dxa"/>
            <w:tcBorders>
              <w:bottom w:val="nil"/>
            </w:tcBorders>
          </w:tcPr>
          <w:p w14:paraId="787525D5" w14:textId="77777777" w:rsidR="00D0580E" w:rsidRDefault="00D0580E" w:rsidP="006B230B">
            <w:pPr>
              <w:pStyle w:val="TableParagraph"/>
              <w:spacing w:line="237" w:lineRule="auto"/>
              <w:ind w:right="176" w:hanging="1"/>
              <w:rPr>
                <w:sz w:val="12"/>
              </w:rPr>
            </w:pPr>
            <w:r>
              <w:rPr>
                <w:color w:val="231F20"/>
                <w:sz w:val="12"/>
              </w:rPr>
              <w:t>Audio and/or visual aids do not</w:t>
            </w:r>
          </w:p>
        </w:tc>
        <w:tc>
          <w:tcPr>
            <w:tcW w:w="990" w:type="dxa"/>
            <w:vMerge w:val="restart"/>
          </w:tcPr>
          <w:p w14:paraId="413945E1" w14:textId="77777777" w:rsidR="00D0580E" w:rsidRDefault="00D0580E" w:rsidP="006B230B"/>
        </w:tc>
        <w:tc>
          <w:tcPr>
            <w:tcW w:w="1530" w:type="dxa"/>
            <w:vMerge w:val="restart"/>
          </w:tcPr>
          <w:p w14:paraId="4D3A98FC" w14:textId="77777777" w:rsidR="00D0580E" w:rsidRDefault="00D0580E" w:rsidP="006B230B"/>
        </w:tc>
      </w:tr>
      <w:tr w:rsidR="00D0580E" w14:paraId="30766931" w14:textId="77777777" w:rsidTr="00D0580E">
        <w:trPr>
          <w:trHeight w:hRule="exact" w:val="592"/>
        </w:trPr>
        <w:tc>
          <w:tcPr>
            <w:tcW w:w="322" w:type="dxa"/>
            <w:tcBorders>
              <w:top w:val="nil"/>
            </w:tcBorders>
          </w:tcPr>
          <w:p w14:paraId="501C8512" w14:textId="77777777" w:rsidR="00D0580E" w:rsidRDefault="00D0580E" w:rsidP="006B230B"/>
        </w:tc>
        <w:tc>
          <w:tcPr>
            <w:tcW w:w="930" w:type="dxa"/>
            <w:tcBorders>
              <w:top w:val="nil"/>
            </w:tcBorders>
          </w:tcPr>
          <w:p w14:paraId="7129EE89" w14:textId="77777777" w:rsidR="00D0580E" w:rsidRDefault="00D0580E" w:rsidP="006B230B">
            <w:pPr>
              <w:pStyle w:val="TableParagraph"/>
              <w:spacing w:line="148" w:lineRule="exact"/>
              <w:ind w:right="78"/>
              <w:rPr>
                <w:sz w:val="12"/>
              </w:rPr>
            </w:pPr>
            <w:r>
              <w:rPr>
                <w:color w:val="231F20"/>
                <w:sz w:val="12"/>
              </w:rPr>
              <w:t>reinforce the content effectively</w:t>
            </w:r>
          </w:p>
        </w:tc>
        <w:tc>
          <w:tcPr>
            <w:tcW w:w="2121" w:type="dxa"/>
            <w:tcBorders>
              <w:top w:val="nil"/>
            </w:tcBorders>
          </w:tcPr>
          <w:p w14:paraId="70B0E64B" w14:textId="77777777" w:rsidR="00D0580E" w:rsidRDefault="00D0580E" w:rsidP="006B230B">
            <w:pPr>
              <w:pStyle w:val="TableParagraph"/>
              <w:spacing w:line="148" w:lineRule="exact"/>
              <w:ind w:right="187"/>
              <w:rPr>
                <w:sz w:val="12"/>
              </w:rPr>
            </w:pPr>
            <w:r>
              <w:rPr>
                <w:color w:val="231F20"/>
                <w:sz w:val="12"/>
              </w:rPr>
              <w:t>key points, demonstrate relevance of material, or stimulate thought.</w:t>
            </w:r>
          </w:p>
        </w:tc>
        <w:tc>
          <w:tcPr>
            <w:tcW w:w="849" w:type="dxa"/>
            <w:vMerge/>
          </w:tcPr>
          <w:p w14:paraId="4D7FB412" w14:textId="77777777" w:rsidR="00D0580E" w:rsidRDefault="00D0580E" w:rsidP="006B230B"/>
        </w:tc>
        <w:tc>
          <w:tcPr>
            <w:tcW w:w="1440" w:type="dxa"/>
            <w:tcBorders>
              <w:top w:val="nil"/>
            </w:tcBorders>
          </w:tcPr>
          <w:p w14:paraId="372BF4E0" w14:textId="77777777" w:rsidR="00D0580E" w:rsidRDefault="00D0580E" w:rsidP="006B230B">
            <w:pPr>
              <w:pStyle w:val="TableParagraph"/>
              <w:spacing w:line="235" w:lineRule="auto"/>
              <w:ind w:right="74"/>
              <w:rPr>
                <w:sz w:val="12"/>
              </w:rPr>
            </w:pPr>
            <w:r>
              <w:rPr>
                <w:color w:val="231F20"/>
                <w:sz w:val="12"/>
              </w:rPr>
              <w:t>reinforce content, or material is less than effective (e.g., slides are cluttered).</w:t>
            </w:r>
          </w:p>
        </w:tc>
        <w:tc>
          <w:tcPr>
            <w:tcW w:w="720" w:type="dxa"/>
            <w:vMerge/>
          </w:tcPr>
          <w:p w14:paraId="2C5E0327" w14:textId="77777777" w:rsidR="00D0580E" w:rsidRDefault="00D0580E" w:rsidP="006B230B"/>
        </w:tc>
        <w:tc>
          <w:tcPr>
            <w:tcW w:w="1170" w:type="dxa"/>
            <w:tcBorders>
              <w:top w:val="nil"/>
            </w:tcBorders>
          </w:tcPr>
          <w:p w14:paraId="2DABB77A" w14:textId="77777777" w:rsidR="00D0580E" w:rsidRDefault="00D0580E" w:rsidP="006B230B">
            <w:pPr>
              <w:pStyle w:val="TableParagraph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reinforce content.</w:t>
            </w:r>
          </w:p>
        </w:tc>
        <w:tc>
          <w:tcPr>
            <w:tcW w:w="990" w:type="dxa"/>
            <w:vMerge/>
          </w:tcPr>
          <w:p w14:paraId="2FAA81A9" w14:textId="77777777" w:rsidR="00D0580E" w:rsidRDefault="00D0580E" w:rsidP="006B230B"/>
        </w:tc>
        <w:tc>
          <w:tcPr>
            <w:tcW w:w="1530" w:type="dxa"/>
            <w:vMerge/>
          </w:tcPr>
          <w:p w14:paraId="3B3D0F08" w14:textId="77777777" w:rsidR="00D0580E" w:rsidRDefault="00D0580E" w:rsidP="006B230B"/>
        </w:tc>
      </w:tr>
      <w:tr w:rsidR="00D0580E" w14:paraId="03885655" w14:textId="77777777" w:rsidTr="00D0580E">
        <w:trPr>
          <w:trHeight w:hRule="exact" w:val="297"/>
        </w:trPr>
        <w:tc>
          <w:tcPr>
            <w:tcW w:w="322" w:type="dxa"/>
            <w:tcBorders>
              <w:bottom w:val="nil"/>
            </w:tcBorders>
          </w:tcPr>
          <w:p w14:paraId="49AE5AFC" w14:textId="77777777" w:rsidR="00D0580E" w:rsidRDefault="00D0580E" w:rsidP="006B230B">
            <w:pPr>
              <w:pStyle w:val="TableParagraph"/>
              <w:ind w:left="65"/>
              <w:rPr>
                <w:sz w:val="12"/>
              </w:rPr>
            </w:pPr>
            <w:r>
              <w:rPr>
                <w:color w:val="231F20"/>
                <w:sz w:val="12"/>
              </w:rPr>
              <w:t>10</w:t>
            </w:r>
          </w:p>
        </w:tc>
        <w:tc>
          <w:tcPr>
            <w:tcW w:w="930" w:type="dxa"/>
            <w:tcBorders>
              <w:bottom w:val="nil"/>
            </w:tcBorders>
          </w:tcPr>
          <w:p w14:paraId="40E55BC0" w14:textId="77777777" w:rsidR="00D0580E" w:rsidRDefault="00D0580E" w:rsidP="006B230B">
            <w:pPr>
              <w:pStyle w:val="TableParagraph"/>
              <w:spacing w:line="237" w:lineRule="auto"/>
              <w:ind w:right="78" w:hanging="1"/>
              <w:rPr>
                <w:sz w:val="12"/>
              </w:rPr>
            </w:pPr>
            <w:r>
              <w:rPr>
                <w:color w:val="231F20"/>
                <w:sz w:val="12"/>
              </w:rPr>
              <w:t>Voice is clear and</w:t>
            </w:r>
          </w:p>
        </w:tc>
        <w:tc>
          <w:tcPr>
            <w:tcW w:w="2121" w:type="dxa"/>
            <w:tcBorders>
              <w:bottom w:val="nil"/>
            </w:tcBorders>
          </w:tcPr>
          <w:p w14:paraId="39FDA54C" w14:textId="77777777" w:rsidR="00D0580E" w:rsidRDefault="00D0580E" w:rsidP="006B230B">
            <w:pPr>
              <w:pStyle w:val="TableParagraph"/>
              <w:spacing w:line="237" w:lineRule="auto"/>
              <w:ind w:right="187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Sensitive to the setting and </w:t>
            </w:r>
            <w:proofErr w:type="gramStart"/>
            <w:r>
              <w:rPr>
                <w:color w:val="231F20"/>
                <w:sz w:val="12"/>
              </w:rPr>
              <w:t>tailors</w:t>
            </w:r>
            <w:proofErr w:type="gramEnd"/>
            <w:r>
              <w:rPr>
                <w:color w:val="231F20"/>
                <w:sz w:val="12"/>
              </w:rPr>
              <w:t xml:space="preserve"> audio and visual aids so all can see</w:t>
            </w:r>
          </w:p>
        </w:tc>
        <w:tc>
          <w:tcPr>
            <w:tcW w:w="849" w:type="dxa"/>
            <w:vMerge w:val="restart"/>
          </w:tcPr>
          <w:p w14:paraId="52BB3890" w14:textId="77777777" w:rsidR="00D0580E" w:rsidRDefault="00D0580E" w:rsidP="006B230B"/>
        </w:tc>
        <w:tc>
          <w:tcPr>
            <w:tcW w:w="1440" w:type="dxa"/>
            <w:tcBorders>
              <w:bottom w:val="nil"/>
            </w:tcBorders>
          </w:tcPr>
          <w:p w14:paraId="7375D1FD" w14:textId="77777777" w:rsidR="00D0580E" w:rsidRDefault="00D0580E" w:rsidP="006B230B">
            <w:pPr>
              <w:pStyle w:val="TableParagraph"/>
              <w:spacing w:line="237" w:lineRule="auto"/>
              <w:ind w:right="74" w:hanging="1"/>
              <w:rPr>
                <w:sz w:val="12"/>
              </w:rPr>
            </w:pPr>
            <w:r>
              <w:rPr>
                <w:color w:val="231F20"/>
                <w:sz w:val="12"/>
              </w:rPr>
              <w:t>At times voice is unclear or audiovisuals are</w:t>
            </w:r>
          </w:p>
        </w:tc>
        <w:tc>
          <w:tcPr>
            <w:tcW w:w="720" w:type="dxa"/>
            <w:vMerge w:val="restart"/>
          </w:tcPr>
          <w:p w14:paraId="0A05C369" w14:textId="77777777" w:rsidR="00D0580E" w:rsidRDefault="00D0580E" w:rsidP="006B230B"/>
        </w:tc>
        <w:tc>
          <w:tcPr>
            <w:tcW w:w="1170" w:type="dxa"/>
            <w:tcBorders>
              <w:bottom w:val="nil"/>
            </w:tcBorders>
          </w:tcPr>
          <w:p w14:paraId="1A264739" w14:textId="77777777" w:rsidR="00D0580E" w:rsidRDefault="00D0580E" w:rsidP="006B230B">
            <w:pPr>
              <w:pStyle w:val="TableParagraph"/>
              <w:spacing w:line="237" w:lineRule="auto"/>
              <w:ind w:right="176" w:hanging="1"/>
              <w:rPr>
                <w:sz w:val="12"/>
              </w:rPr>
            </w:pPr>
            <w:r>
              <w:rPr>
                <w:color w:val="231F20"/>
                <w:sz w:val="12"/>
              </w:rPr>
              <w:t>Voice is unclear and audiovisuals</w:t>
            </w:r>
          </w:p>
        </w:tc>
        <w:tc>
          <w:tcPr>
            <w:tcW w:w="990" w:type="dxa"/>
            <w:vMerge w:val="restart"/>
          </w:tcPr>
          <w:p w14:paraId="49871266" w14:textId="77777777" w:rsidR="00D0580E" w:rsidRDefault="00D0580E" w:rsidP="006B230B"/>
        </w:tc>
        <w:tc>
          <w:tcPr>
            <w:tcW w:w="1530" w:type="dxa"/>
            <w:vMerge w:val="restart"/>
          </w:tcPr>
          <w:p w14:paraId="5DD9B1D6" w14:textId="77777777" w:rsidR="00D0580E" w:rsidRDefault="00D0580E" w:rsidP="006B230B"/>
        </w:tc>
      </w:tr>
      <w:tr w:rsidR="00D0580E" w14:paraId="09F1CDC3" w14:textId="77777777" w:rsidTr="00D0580E">
        <w:trPr>
          <w:trHeight w:hRule="exact" w:val="588"/>
        </w:trPr>
        <w:tc>
          <w:tcPr>
            <w:tcW w:w="322" w:type="dxa"/>
            <w:tcBorders>
              <w:top w:val="nil"/>
              <w:bottom w:val="nil"/>
            </w:tcBorders>
          </w:tcPr>
          <w:p w14:paraId="2064AA76" w14:textId="77777777" w:rsidR="00D0580E" w:rsidRDefault="00D0580E" w:rsidP="006B230B"/>
        </w:tc>
        <w:tc>
          <w:tcPr>
            <w:tcW w:w="930" w:type="dxa"/>
            <w:tcBorders>
              <w:top w:val="nil"/>
              <w:bottom w:val="nil"/>
            </w:tcBorders>
          </w:tcPr>
          <w:p w14:paraId="50EC3174" w14:textId="77777777" w:rsidR="00D0580E" w:rsidRDefault="00D0580E" w:rsidP="006B230B">
            <w:pPr>
              <w:pStyle w:val="TableParagraph"/>
              <w:spacing w:line="235" w:lineRule="auto"/>
              <w:ind w:right="132"/>
              <w:rPr>
                <w:sz w:val="12"/>
              </w:rPr>
            </w:pPr>
            <w:r>
              <w:rPr>
                <w:color w:val="231F20"/>
                <w:sz w:val="12"/>
              </w:rPr>
              <w:t>audiovisuals are audible/ legible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10321F03" w14:textId="77777777" w:rsidR="00D0580E" w:rsidRDefault="00D0580E" w:rsidP="006B230B">
            <w:pPr>
              <w:pStyle w:val="TableParagraph"/>
              <w:spacing w:line="235" w:lineRule="auto"/>
              <w:ind w:right="187"/>
              <w:rPr>
                <w:sz w:val="12"/>
              </w:rPr>
            </w:pPr>
            <w:r>
              <w:rPr>
                <w:color w:val="231F20"/>
                <w:sz w:val="12"/>
              </w:rPr>
              <w:t>and hear (e.g., checks if audience can hear/</w:t>
            </w:r>
            <w:proofErr w:type="gramStart"/>
            <w:r>
              <w:rPr>
                <w:color w:val="231F20"/>
                <w:sz w:val="12"/>
              </w:rPr>
              <w:t>see  material</w:t>
            </w:r>
            <w:proofErr w:type="gramEnd"/>
            <w:r>
              <w:rPr>
                <w:color w:val="231F20"/>
                <w:sz w:val="12"/>
              </w:rPr>
              <w:t>;  talks  to  audience not to blackboard, laptop, or screen; visual material is well organized, text</w:t>
            </w:r>
          </w:p>
        </w:tc>
        <w:tc>
          <w:tcPr>
            <w:tcW w:w="849" w:type="dxa"/>
            <w:vMerge/>
          </w:tcPr>
          <w:p w14:paraId="6DDC70D5" w14:textId="77777777" w:rsidR="00D0580E" w:rsidRDefault="00D0580E" w:rsidP="006B230B"/>
        </w:tc>
        <w:tc>
          <w:tcPr>
            <w:tcW w:w="1440" w:type="dxa"/>
            <w:tcBorders>
              <w:top w:val="nil"/>
              <w:bottom w:val="nil"/>
            </w:tcBorders>
          </w:tcPr>
          <w:p w14:paraId="3CE184CE" w14:textId="77777777" w:rsidR="00D0580E" w:rsidRDefault="00D0580E" w:rsidP="006B230B">
            <w:pPr>
              <w:pStyle w:val="TableParagraph"/>
              <w:spacing w:line="147" w:lineRule="exact"/>
              <w:rPr>
                <w:sz w:val="12"/>
              </w:rPr>
            </w:pPr>
            <w:r>
              <w:rPr>
                <w:color w:val="231F20"/>
                <w:sz w:val="12"/>
              </w:rPr>
              <w:t>inaudible/illegible.</w:t>
            </w:r>
          </w:p>
        </w:tc>
        <w:tc>
          <w:tcPr>
            <w:tcW w:w="720" w:type="dxa"/>
            <w:vMerge/>
          </w:tcPr>
          <w:p w14:paraId="32B09C31" w14:textId="77777777" w:rsidR="00D0580E" w:rsidRDefault="00D0580E" w:rsidP="006B230B"/>
        </w:tc>
        <w:tc>
          <w:tcPr>
            <w:tcW w:w="1170" w:type="dxa"/>
            <w:tcBorders>
              <w:top w:val="nil"/>
              <w:bottom w:val="nil"/>
            </w:tcBorders>
          </w:tcPr>
          <w:p w14:paraId="3C64D6F9" w14:textId="77777777" w:rsidR="00D0580E" w:rsidRDefault="00D0580E" w:rsidP="006B230B">
            <w:pPr>
              <w:pStyle w:val="TableParagraph"/>
              <w:spacing w:before="1"/>
              <w:ind w:right="96"/>
              <w:rPr>
                <w:sz w:val="12"/>
              </w:rPr>
            </w:pPr>
            <w:r>
              <w:rPr>
                <w:color w:val="231F20"/>
                <w:sz w:val="12"/>
              </w:rPr>
              <w:t>are inaudible/ illegible.</w:t>
            </w:r>
          </w:p>
        </w:tc>
        <w:tc>
          <w:tcPr>
            <w:tcW w:w="990" w:type="dxa"/>
            <w:vMerge/>
          </w:tcPr>
          <w:p w14:paraId="0397D9C4" w14:textId="77777777" w:rsidR="00D0580E" w:rsidRDefault="00D0580E" w:rsidP="006B230B"/>
        </w:tc>
        <w:tc>
          <w:tcPr>
            <w:tcW w:w="1530" w:type="dxa"/>
            <w:vMerge/>
          </w:tcPr>
          <w:p w14:paraId="7389D65E" w14:textId="77777777" w:rsidR="00D0580E" w:rsidRDefault="00D0580E" w:rsidP="006B230B"/>
        </w:tc>
      </w:tr>
      <w:tr w:rsidR="00D0580E" w14:paraId="624790AD" w14:textId="77777777" w:rsidTr="00D0580E">
        <w:trPr>
          <w:trHeight w:hRule="exact" w:val="151"/>
        </w:trPr>
        <w:tc>
          <w:tcPr>
            <w:tcW w:w="322" w:type="dxa"/>
            <w:tcBorders>
              <w:top w:val="nil"/>
            </w:tcBorders>
          </w:tcPr>
          <w:p w14:paraId="1C6F5DD3" w14:textId="77777777" w:rsidR="00D0580E" w:rsidRDefault="00D0580E" w:rsidP="006B230B"/>
        </w:tc>
        <w:tc>
          <w:tcPr>
            <w:tcW w:w="930" w:type="dxa"/>
            <w:tcBorders>
              <w:top w:val="nil"/>
            </w:tcBorders>
          </w:tcPr>
          <w:p w14:paraId="776F3307" w14:textId="77777777" w:rsidR="00D0580E" w:rsidRDefault="00D0580E" w:rsidP="006B230B"/>
        </w:tc>
        <w:tc>
          <w:tcPr>
            <w:tcW w:w="2121" w:type="dxa"/>
            <w:tcBorders>
              <w:top w:val="nil"/>
            </w:tcBorders>
          </w:tcPr>
          <w:p w14:paraId="00058969" w14:textId="77777777" w:rsidR="00D0580E" w:rsidRDefault="00D0580E" w:rsidP="006B230B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is legible, and graphics are clear).</w:t>
            </w:r>
          </w:p>
        </w:tc>
        <w:tc>
          <w:tcPr>
            <w:tcW w:w="849" w:type="dxa"/>
            <w:vMerge/>
          </w:tcPr>
          <w:p w14:paraId="6F7529FA" w14:textId="77777777" w:rsidR="00D0580E" w:rsidRDefault="00D0580E" w:rsidP="006B230B"/>
        </w:tc>
        <w:tc>
          <w:tcPr>
            <w:tcW w:w="1440" w:type="dxa"/>
            <w:tcBorders>
              <w:top w:val="nil"/>
            </w:tcBorders>
          </w:tcPr>
          <w:p w14:paraId="7CD85BCC" w14:textId="77777777" w:rsidR="00D0580E" w:rsidRDefault="00D0580E" w:rsidP="006B230B"/>
        </w:tc>
        <w:tc>
          <w:tcPr>
            <w:tcW w:w="720" w:type="dxa"/>
            <w:vMerge/>
          </w:tcPr>
          <w:p w14:paraId="1346922E" w14:textId="77777777" w:rsidR="00D0580E" w:rsidRDefault="00D0580E" w:rsidP="006B230B"/>
        </w:tc>
        <w:tc>
          <w:tcPr>
            <w:tcW w:w="1170" w:type="dxa"/>
            <w:tcBorders>
              <w:top w:val="nil"/>
            </w:tcBorders>
          </w:tcPr>
          <w:p w14:paraId="1562A5F0" w14:textId="77777777" w:rsidR="00D0580E" w:rsidRDefault="00D0580E" w:rsidP="006B230B"/>
        </w:tc>
        <w:tc>
          <w:tcPr>
            <w:tcW w:w="990" w:type="dxa"/>
            <w:vMerge/>
          </w:tcPr>
          <w:p w14:paraId="048496A6" w14:textId="77777777" w:rsidR="00D0580E" w:rsidRDefault="00D0580E" w:rsidP="006B230B"/>
        </w:tc>
        <w:tc>
          <w:tcPr>
            <w:tcW w:w="1530" w:type="dxa"/>
            <w:vMerge/>
          </w:tcPr>
          <w:p w14:paraId="6D940318" w14:textId="77777777" w:rsidR="00D0580E" w:rsidRDefault="00D0580E" w:rsidP="006B230B"/>
        </w:tc>
      </w:tr>
      <w:tr w:rsidR="00D0580E" w14:paraId="18BBCA4B" w14:textId="77777777" w:rsidTr="00D0580E">
        <w:trPr>
          <w:trHeight w:hRule="exact" w:val="1036"/>
        </w:trPr>
        <w:tc>
          <w:tcPr>
            <w:tcW w:w="322" w:type="dxa"/>
          </w:tcPr>
          <w:p w14:paraId="6E86187C" w14:textId="77777777" w:rsidR="00D0580E" w:rsidRDefault="00D0580E" w:rsidP="006B230B">
            <w:pPr>
              <w:pStyle w:val="TableParagraph"/>
              <w:ind w:left="65"/>
              <w:rPr>
                <w:sz w:val="12"/>
              </w:rPr>
            </w:pPr>
            <w:r>
              <w:rPr>
                <w:color w:val="231F20"/>
                <w:sz w:val="12"/>
              </w:rPr>
              <w:t>11</w:t>
            </w:r>
          </w:p>
        </w:tc>
        <w:tc>
          <w:tcPr>
            <w:tcW w:w="930" w:type="dxa"/>
          </w:tcPr>
          <w:p w14:paraId="29662C82" w14:textId="77777777" w:rsidR="00D0580E" w:rsidRDefault="00D0580E" w:rsidP="006B230B">
            <w:pPr>
              <w:pStyle w:val="TableParagraph"/>
              <w:spacing w:line="235" w:lineRule="auto"/>
              <w:ind w:right="78" w:hanging="1"/>
              <w:rPr>
                <w:sz w:val="12"/>
              </w:rPr>
            </w:pPr>
            <w:r>
              <w:rPr>
                <w:color w:val="231F20"/>
                <w:sz w:val="12"/>
              </w:rPr>
              <w:t>Provides a conclusion to the talk</w:t>
            </w:r>
          </w:p>
        </w:tc>
        <w:tc>
          <w:tcPr>
            <w:tcW w:w="2121" w:type="dxa"/>
          </w:tcPr>
          <w:p w14:paraId="4FC63A96" w14:textId="77777777" w:rsidR="00D0580E" w:rsidRDefault="00D0580E" w:rsidP="006B230B">
            <w:pPr>
              <w:pStyle w:val="TableParagraph"/>
              <w:spacing w:line="235" w:lineRule="auto"/>
              <w:ind w:right="187"/>
              <w:rPr>
                <w:sz w:val="12"/>
              </w:rPr>
            </w:pPr>
            <w:proofErr w:type="gramStart"/>
            <w:r>
              <w:rPr>
                <w:color w:val="231F20"/>
                <w:sz w:val="12"/>
              </w:rPr>
              <w:t>Concludes  presentation</w:t>
            </w:r>
            <w:proofErr w:type="gramEnd"/>
            <w:r>
              <w:rPr>
                <w:color w:val="231F20"/>
                <w:sz w:val="12"/>
              </w:rPr>
              <w:t xml:space="preserve">  by synthesizing    information, summarizing main points, and inviting/responding to questions (e.g., repeats or rephrases questions as needed). Open to hearing learners’ perspectives/opinions.</w:t>
            </w:r>
          </w:p>
        </w:tc>
        <w:tc>
          <w:tcPr>
            <w:tcW w:w="849" w:type="dxa"/>
          </w:tcPr>
          <w:p w14:paraId="02C271A6" w14:textId="77777777" w:rsidR="00D0580E" w:rsidRDefault="00D0580E" w:rsidP="006B230B"/>
        </w:tc>
        <w:tc>
          <w:tcPr>
            <w:tcW w:w="1440" w:type="dxa"/>
          </w:tcPr>
          <w:p w14:paraId="788EA905" w14:textId="77777777" w:rsidR="00D0580E" w:rsidRDefault="00D0580E" w:rsidP="006B230B">
            <w:pPr>
              <w:pStyle w:val="TableParagraph"/>
              <w:spacing w:line="235" w:lineRule="auto"/>
              <w:ind w:right="112" w:hanging="1"/>
              <w:rPr>
                <w:sz w:val="12"/>
              </w:rPr>
            </w:pPr>
            <w:proofErr w:type="gramStart"/>
            <w:r>
              <w:rPr>
                <w:color w:val="231F20"/>
                <w:sz w:val="12"/>
              </w:rPr>
              <w:t>Provides  synthesis</w:t>
            </w:r>
            <w:proofErr w:type="gramEnd"/>
            <w:r>
              <w:rPr>
                <w:color w:val="231F20"/>
                <w:sz w:val="12"/>
              </w:rPr>
              <w:t xml:space="preserve"> and/or summary of talk, but limited in</w:t>
            </w:r>
            <w:r>
              <w:rPr>
                <w:color w:val="231F20"/>
                <w:spacing w:val="-1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scope.</w:t>
            </w:r>
          </w:p>
          <w:p w14:paraId="13F71C1C" w14:textId="77777777" w:rsidR="00D0580E" w:rsidRDefault="00D0580E" w:rsidP="006B230B">
            <w:pPr>
              <w:pStyle w:val="TableParagraph"/>
              <w:spacing w:before="2" w:line="235" w:lineRule="auto"/>
              <w:ind w:right="74"/>
              <w:rPr>
                <w:sz w:val="12"/>
              </w:rPr>
            </w:pPr>
            <w:r>
              <w:rPr>
                <w:color w:val="231F20"/>
                <w:sz w:val="12"/>
              </w:rPr>
              <w:t>Invites few questions and/</w:t>
            </w:r>
            <w:proofErr w:type="gramStart"/>
            <w:r>
              <w:rPr>
                <w:color w:val="231F20"/>
                <w:sz w:val="12"/>
              </w:rPr>
              <w:t>or  provides</w:t>
            </w:r>
            <w:proofErr w:type="gramEnd"/>
            <w:r>
              <w:rPr>
                <w:color w:val="231F20"/>
                <w:sz w:val="12"/>
              </w:rPr>
              <w:t xml:space="preserve">  limited or ambiguous responses.</w:t>
            </w:r>
          </w:p>
        </w:tc>
        <w:tc>
          <w:tcPr>
            <w:tcW w:w="720" w:type="dxa"/>
          </w:tcPr>
          <w:p w14:paraId="09FE08F6" w14:textId="77777777" w:rsidR="00D0580E" w:rsidRDefault="00D0580E" w:rsidP="006B230B"/>
        </w:tc>
        <w:tc>
          <w:tcPr>
            <w:tcW w:w="1170" w:type="dxa"/>
          </w:tcPr>
          <w:p w14:paraId="71AA6DFA" w14:textId="77777777" w:rsidR="00D0580E" w:rsidRDefault="00D0580E" w:rsidP="006B230B">
            <w:pPr>
              <w:pStyle w:val="TableParagraph"/>
              <w:spacing w:line="235" w:lineRule="auto"/>
              <w:ind w:right="176" w:hanging="1"/>
              <w:rPr>
                <w:sz w:val="12"/>
              </w:rPr>
            </w:pPr>
            <w:r>
              <w:rPr>
                <w:color w:val="231F20"/>
                <w:sz w:val="12"/>
              </w:rPr>
              <w:t>Does not synthesize or summarize information.</w:t>
            </w:r>
          </w:p>
        </w:tc>
        <w:tc>
          <w:tcPr>
            <w:tcW w:w="990" w:type="dxa"/>
          </w:tcPr>
          <w:p w14:paraId="3249FAE5" w14:textId="77777777" w:rsidR="00D0580E" w:rsidRDefault="00D0580E" w:rsidP="006B230B"/>
        </w:tc>
        <w:tc>
          <w:tcPr>
            <w:tcW w:w="1530" w:type="dxa"/>
          </w:tcPr>
          <w:p w14:paraId="5B2AEC65" w14:textId="77777777" w:rsidR="00D0580E" w:rsidRDefault="00D0580E" w:rsidP="006B230B"/>
        </w:tc>
      </w:tr>
    </w:tbl>
    <w:p w14:paraId="774C4C6D" w14:textId="77777777" w:rsidR="00D0580E" w:rsidRDefault="00D0580E" w:rsidP="00D0580E">
      <w:pPr>
        <w:ind w:left="995"/>
        <w:rPr>
          <w:b/>
          <w:color w:val="231F20"/>
          <w:sz w:val="15"/>
        </w:rPr>
      </w:pPr>
    </w:p>
    <w:p w14:paraId="451CDFBE" w14:textId="77777777" w:rsidR="00D0580E" w:rsidRDefault="00D0580E" w:rsidP="00D0580E">
      <w:pPr>
        <w:rPr>
          <w:b/>
          <w:color w:val="231F20"/>
          <w:sz w:val="15"/>
        </w:rPr>
      </w:pPr>
      <w:r>
        <w:rPr>
          <w:b/>
          <w:color w:val="231F20"/>
          <w:sz w:val="15"/>
        </w:rPr>
        <w:t>Overall, how would you rate this lecture (</w:t>
      </w:r>
      <w:r>
        <w:rPr>
          <w:rFonts w:ascii="TimesNewRomanPS-BoldItalicMT"/>
          <w:b/>
          <w:i/>
          <w:color w:val="231F20"/>
          <w:sz w:val="15"/>
        </w:rPr>
        <w:t>please circle</w:t>
      </w:r>
      <w:r>
        <w:rPr>
          <w:b/>
          <w:color w:val="231F20"/>
          <w:sz w:val="15"/>
        </w:rPr>
        <w:t>):</w:t>
      </w:r>
    </w:p>
    <w:p w14:paraId="7FC05675" w14:textId="77777777" w:rsidR="00D0580E" w:rsidRDefault="00D0580E" w:rsidP="00D0580E">
      <w:pPr>
        <w:pStyle w:val="ListParagraph"/>
        <w:numPr>
          <w:ilvl w:val="0"/>
          <w:numId w:val="1"/>
        </w:numPr>
        <w:rPr>
          <w:b/>
          <w:sz w:val="15"/>
        </w:rPr>
      </w:pPr>
      <w:r>
        <w:rPr>
          <w:b/>
          <w:sz w:val="15"/>
        </w:rPr>
        <w:t>Excellent</w:t>
      </w:r>
    </w:p>
    <w:p w14:paraId="10C1CFED" w14:textId="77777777" w:rsidR="00D0580E" w:rsidRDefault="00D0580E" w:rsidP="00D0580E">
      <w:pPr>
        <w:pStyle w:val="ListParagraph"/>
        <w:numPr>
          <w:ilvl w:val="0"/>
          <w:numId w:val="1"/>
        </w:numPr>
        <w:rPr>
          <w:b/>
          <w:sz w:val="15"/>
        </w:rPr>
      </w:pPr>
      <w:r>
        <w:rPr>
          <w:b/>
          <w:sz w:val="15"/>
        </w:rPr>
        <w:t>Very Good</w:t>
      </w:r>
    </w:p>
    <w:p w14:paraId="76526FAA" w14:textId="77777777" w:rsidR="00D0580E" w:rsidRDefault="00D0580E" w:rsidP="00D0580E">
      <w:pPr>
        <w:pStyle w:val="ListParagraph"/>
        <w:numPr>
          <w:ilvl w:val="0"/>
          <w:numId w:val="1"/>
        </w:numPr>
        <w:rPr>
          <w:b/>
          <w:sz w:val="15"/>
        </w:rPr>
      </w:pPr>
      <w:r>
        <w:rPr>
          <w:b/>
          <w:sz w:val="15"/>
        </w:rPr>
        <w:t>Good</w:t>
      </w:r>
    </w:p>
    <w:p w14:paraId="5392D247" w14:textId="77777777" w:rsidR="00D0580E" w:rsidRDefault="00D0580E" w:rsidP="00D0580E">
      <w:pPr>
        <w:pStyle w:val="ListParagraph"/>
        <w:numPr>
          <w:ilvl w:val="0"/>
          <w:numId w:val="1"/>
        </w:numPr>
        <w:rPr>
          <w:b/>
          <w:sz w:val="15"/>
        </w:rPr>
      </w:pPr>
      <w:r>
        <w:rPr>
          <w:b/>
          <w:sz w:val="15"/>
        </w:rPr>
        <w:t>Fair</w:t>
      </w:r>
    </w:p>
    <w:p w14:paraId="4299E202" w14:textId="77777777" w:rsidR="00772096" w:rsidRPr="00D0580E" w:rsidRDefault="00D0580E" w:rsidP="00D0580E">
      <w:pPr>
        <w:pStyle w:val="ListParagraph"/>
        <w:numPr>
          <w:ilvl w:val="0"/>
          <w:numId w:val="1"/>
        </w:numPr>
        <w:rPr>
          <w:b/>
          <w:sz w:val="15"/>
        </w:rPr>
      </w:pPr>
      <w:r w:rsidRPr="00D0580E">
        <w:rPr>
          <w:b/>
          <w:sz w:val="15"/>
        </w:rPr>
        <w:t>Poor</w:t>
      </w:r>
    </w:p>
    <w:sectPr w:rsidR="00772096" w:rsidRPr="00D0580E" w:rsidSect="00D0580E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179D5" w14:textId="77777777" w:rsidR="002141A1" w:rsidRDefault="002141A1" w:rsidP="00D0580E">
      <w:r>
        <w:separator/>
      </w:r>
    </w:p>
  </w:endnote>
  <w:endnote w:type="continuationSeparator" w:id="0">
    <w:p w14:paraId="2E1C0A88" w14:textId="77777777" w:rsidR="002141A1" w:rsidRDefault="002141A1" w:rsidP="00D0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PS-BoldItalicMT">
    <w:charset w:val="00"/>
    <w:family w:val="auto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33D19" w14:textId="77777777" w:rsidR="00D0580E" w:rsidRPr="00D0580E" w:rsidRDefault="00D0580E" w:rsidP="00D0580E">
    <w:pPr>
      <w:rPr>
        <w:sz w:val="16"/>
      </w:rPr>
    </w:pPr>
    <w:r w:rsidRPr="00D0580E">
      <w:rPr>
        <w:sz w:val="16"/>
      </w:rPr>
      <w:t xml:space="preserve">From “Developing a Peer Assessment of Lecturing Instrument: Lessons Learned.” Newman, </w:t>
    </w:r>
    <w:proofErr w:type="spellStart"/>
    <w:r w:rsidRPr="00D0580E">
      <w:rPr>
        <w:sz w:val="16"/>
      </w:rPr>
      <w:t>Lown</w:t>
    </w:r>
    <w:proofErr w:type="spellEnd"/>
    <w:r w:rsidRPr="00D0580E">
      <w:rPr>
        <w:sz w:val="16"/>
      </w:rPr>
      <w:t xml:space="preserve">, Jones, Johansson, and </w:t>
    </w:r>
    <w:proofErr w:type="spellStart"/>
    <w:r w:rsidRPr="00D0580E">
      <w:rPr>
        <w:sz w:val="16"/>
      </w:rPr>
      <w:t>Schwartzstein</w:t>
    </w:r>
    <w:proofErr w:type="spellEnd"/>
    <w:r w:rsidRPr="00D0580E">
      <w:rPr>
        <w:sz w:val="16"/>
      </w:rPr>
      <w:t xml:space="preserve">, </w:t>
    </w:r>
    <w:r w:rsidRPr="00D0580E">
      <w:rPr>
        <w:i/>
        <w:sz w:val="16"/>
      </w:rPr>
      <w:t xml:space="preserve">Academic Medicine </w:t>
    </w:r>
    <w:r w:rsidRPr="00D0580E">
      <w:rPr>
        <w:sz w:val="16"/>
      </w:rPr>
      <w:t>84.8 2009</w:t>
    </w:r>
  </w:p>
  <w:p w14:paraId="4ACBBEA0" w14:textId="77777777" w:rsidR="00D0580E" w:rsidRDefault="00D0580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5593B" w14:textId="77777777" w:rsidR="002141A1" w:rsidRDefault="002141A1" w:rsidP="00D0580E">
      <w:r>
        <w:separator/>
      </w:r>
    </w:p>
  </w:footnote>
  <w:footnote w:type="continuationSeparator" w:id="0">
    <w:p w14:paraId="3E3DFCC6" w14:textId="77777777" w:rsidR="002141A1" w:rsidRDefault="002141A1" w:rsidP="00D05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63424"/>
    <w:multiLevelType w:val="hybridMultilevel"/>
    <w:tmpl w:val="2F4A748E"/>
    <w:lvl w:ilvl="0" w:tplc="BDB67DF2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0E"/>
    <w:rsid w:val="002141A1"/>
    <w:rsid w:val="00CF635A"/>
    <w:rsid w:val="00D0580E"/>
    <w:rsid w:val="00D3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86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D0580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0580E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0580E"/>
    <w:rPr>
      <w:rFonts w:ascii="Times New Roman" w:eastAsia="Times New Roman" w:hAnsi="Times New Roman" w:cs="Times New Roman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D0580E"/>
    <w:pPr>
      <w:spacing w:line="146" w:lineRule="exact"/>
      <w:ind w:left="66"/>
    </w:pPr>
  </w:style>
  <w:style w:type="paragraph" w:styleId="ListParagraph">
    <w:name w:val="List Paragraph"/>
    <w:basedOn w:val="Normal"/>
    <w:uiPriority w:val="34"/>
    <w:qFormat/>
    <w:rsid w:val="00D058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80E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5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80E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805</Words>
  <Characters>4591</Characters>
  <Application>Microsoft Macintosh Word</Application>
  <DocSecurity>0</DocSecurity>
  <Lines>38</Lines>
  <Paragraphs>10</Paragraphs>
  <ScaleCrop>false</ScaleCrop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Taitano, Stephanie T</dc:creator>
  <cp:keywords/>
  <dc:description/>
  <cp:lastModifiedBy>Taitano, Stephanie T</cp:lastModifiedBy>
  <cp:revision>1</cp:revision>
  <dcterms:created xsi:type="dcterms:W3CDTF">2017-02-21T13:29:00Z</dcterms:created>
  <dcterms:modified xsi:type="dcterms:W3CDTF">2017-02-21T13:37:00Z</dcterms:modified>
</cp:coreProperties>
</file>